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69" w:rsidRDefault="00BF4769" w:rsidP="00BF4769">
      <w:pPr>
        <w:ind w:firstLine="720"/>
        <w:jc w:val="center"/>
        <w:rPr>
          <w:b/>
          <w:sz w:val="22"/>
          <w:szCs w:val="22"/>
        </w:rPr>
      </w:pPr>
    </w:p>
    <w:p w:rsidR="00BF4769" w:rsidRDefault="00BF4769" w:rsidP="00BF4769">
      <w:pPr>
        <w:ind w:firstLine="720"/>
        <w:jc w:val="center"/>
        <w:rPr>
          <w:b/>
          <w:sz w:val="22"/>
          <w:szCs w:val="22"/>
        </w:rPr>
      </w:pPr>
    </w:p>
    <w:p w:rsidR="00BF4769" w:rsidRDefault="00BF4769" w:rsidP="00BF4769">
      <w:pPr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RECIBO DE RETIRADA DO EDITAL PELA INTERNET</w:t>
      </w:r>
    </w:p>
    <w:p w:rsidR="00BF4769" w:rsidRDefault="00BF4769" w:rsidP="00BF4769">
      <w:pPr>
        <w:ind w:firstLine="720"/>
        <w:jc w:val="center"/>
        <w:rPr>
          <w:b/>
          <w:sz w:val="22"/>
          <w:szCs w:val="22"/>
        </w:rPr>
      </w:pPr>
    </w:p>
    <w:p w:rsidR="00BF4769" w:rsidRDefault="00BF4769" w:rsidP="00BF4769">
      <w:pPr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PREGÃO PRESENCIAL </w:t>
      </w:r>
      <w:r>
        <w:rPr>
          <w:b/>
          <w:sz w:val="22"/>
          <w:szCs w:val="22"/>
        </w:rPr>
        <w:t>Nº 06/2013</w:t>
      </w:r>
    </w:p>
    <w:p w:rsidR="00BF4769" w:rsidRDefault="00BF4769" w:rsidP="00BF4769">
      <w:pPr>
        <w:ind w:firstLine="720"/>
        <w:jc w:val="center"/>
        <w:rPr>
          <w:sz w:val="22"/>
          <w:szCs w:val="22"/>
        </w:rPr>
      </w:pPr>
    </w:p>
    <w:tbl>
      <w:tblPr>
        <w:tblStyle w:val="Tabelacomgrade"/>
        <w:tblW w:w="0" w:type="auto"/>
        <w:tblLook w:val="01E0"/>
      </w:tblPr>
      <w:tblGrid>
        <w:gridCol w:w="4383"/>
        <w:gridCol w:w="4337"/>
      </w:tblGrid>
      <w:tr w:rsidR="00BF4769" w:rsidTr="00BF4769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69" w:rsidRDefault="00BF476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BF4769" w:rsidRDefault="00BF476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Razão social:</w:t>
            </w:r>
          </w:p>
        </w:tc>
      </w:tr>
      <w:tr w:rsidR="00BF4769" w:rsidTr="00BF4769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69" w:rsidRDefault="00BF476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BF4769" w:rsidRDefault="00BF476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CNPJ:</w:t>
            </w:r>
          </w:p>
        </w:tc>
      </w:tr>
      <w:tr w:rsidR="00BF4769" w:rsidTr="00BF4769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69" w:rsidRDefault="00BF476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BF4769" w:rsidRDefault="00BF476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Endereço:</w:t>
            </w:r>
          </w:p>
        </w:tc>
      </w:tr>
      <w:tr w:rsidR="00BF4769" w:rsidTr="00BF4769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69" w:rsidRDefault="00BF476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BF4769" w:rsidRDefault="00BF476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E-mail:</w:t>
            </w:r>
          </w:p>
        </w:tc>
      </w:tr>
      <w:tr w:rsidR="00BF4769" w:rsidTr="00BF4769">
        <w:trPr>
          <w:trHeight w:val="653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69" w:rsidRDefault="00BF476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BF4769" w:rsidRDefault="00BF476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Cidade: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69" w:rsidRDefault="00BF476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BF4769" w:rsidRDefault="00BF476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Estado:</w:t>
            </w:r>
          </w:p>
        </w:tc>
      </w:tr>
      <w:tr w:rsidR="00BF4769" w:rsidTr="00BF4769">
        <w:trPr>
          <w:trHeight w:val="652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69" w:rsidRDefault="00BF476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BF4769" w:rsidRDefault="00BF476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Telefone: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69" w:rsidRDefault="00BF476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BF4769" w:rsidRDefault="00BF476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Fax:</w:t>
            </w:r>
          </w:p>
        </w:tc>
      </w:tr>
      <w:tr w:rsidR="00BF4769" w:rsidTr="00BF4769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69" w:rsidRDefault="00BF476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BF4769" w:rsidRDefault="00BF476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Obtivemos, no site da Prefeitura Municipal da Estância Turística de Ibitinga, nesta data, cópia do edital acima citado.</w:t>
            </w:r>
          </w:p>
          <w:p w:rsidR="00BF4769" w:rsidRDefault="00BF476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______________, ____ de ____________ de 20 __.</w:t>
            </w:r>
          </w:p>
          <w:p w:rsidR="00BF4769" w:rsidRDefault="00BF476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BF4769" w:rsidRDefault="00BF476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____________________________</w:t>
            </w:r>
          </w:p>
          <w:p w:rsidR="00BF4769" w:rsidRDefault="00BF476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(nome legível e assinatura)</w:t>
            </w:r>
          </w:p>
          <w:p w:rsidR="00BF4769" w:rsidRDefault="00BF4769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BF4769" w:rsidRDefault="00BF4769" w:rsidP="00BF4769">
      <w:pPr>
        <w:jc w:val="both"/>
        <w:rPr>
          <w:sz w:val="22"/>
          <w:szCs w:val="22"/>
        </w:rPr>
      </w:pPr>
    </w:p>
    <w:p w:rsidR="00BF4769" w:rsidRDefault="00BF4769" w:rsidP="00BF4769">
      <w:pPr>
        <w:jc w:val="both"/>
        <w:rPr>
          <w:sz w:val="22"/>
          <w:szCs w:val="22"/>
        </w:rPr>
      </w:pPr>
      <w:r>
        <w:rPr>
          <w:sz w:val="22"/>
          <w:szCs w:val="22"/>
        </w:rPr>
        <w:t>Senhor Licitante,</w:t>
      </w:r>
    </w:p>
    <w:p w:rsidR="00BF4769" w:rsidRDefault="00BF4769" w:rsidP="00BF4769">
      <w:pPr>
        <w:jc w:val="both"/>
        <w:rPr>
          <w:sz w:val="22"/>
          <w:szCs w:val="22"/>
        </w:rPr>
      </w:pPr>
    </w:p>
    <w:p w:rsidR="00BF4769" w:rsidRDefault="00BF4769" w:rsidP="00BF47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Visando à comunicação futura entre esta Autarquia Municipal e sua empresa, solicitamos a Vossa Senhoria preencher o recibo da retirada do Edital e remetê-lo ao Departamento de Compras, por meio do fax (16) 3352-7081, ou pelo e-mail </w:t>
      </w:r>
      <w:hyperlink r:id="rId5" w:history="1">
        <w:r>
          <w:rPr>
            <w:rStyle w:val="Hyperlink"/>
            <w:sz w:val="22"/>
            <w:szCs w:val="22"/>
          </w:rPr>
          <w:t>gentilsams_licitacoes@yahoo.com.br</w:t>
        </w:r>
      </w:hyperlink>
      <w:r>
        <w:rPr>
          <w:sz w:val="22"/>
          <w:szCs w:val="22"/>
        </w:rPr>
        <w:t xml:space="preserve"> ou </w:t>
      </w:r>
      <w:hyperlink r:id="rId6" w:history="1">
        <w:r>
          <w:rPr>
            <w:rStyle w:val="Hyperlink"/>
            <w:sz w:val="22"/>
            <w:szCs w:val="22"/>
          </w:rPr>
          <w:t>saúde-sams@uol.com.br</w:t>
        </w:r>
      </w:hyperlink>
      <w:r>
        <w:rPr>
          <w:sz w:val="22"/>
          <w:szCs w:val="22"/>
        </w:rPr>
        <w:t>.</w:t>
      </w:r>
    </w:p>
    <w:p w:rsidR="00BF4769" w:rsidRDefault="00BF4769" w:rsidP="00BF4769">
      <w:pPr>
        <w:jc w:val="both"/>
        <w:rPr>
          <w:sz w:val="22"/>
          <w:szCs w:val="22"/>
        </w:rPr>
      </w:pPr>
    </w:p>
    <w:p w:rsidR="00BF4769" w:rsidRDefault="00BF4769" w:rsidP="00BF4769">
      <w:pPr>
        <w:jc w:val="both"/>
        <w:rPr>
          <w:sz w:val="22"/>
          <w:szCs w:val="22"/>
        </w:rPr>
      </w:pPr>
    </w:p>
    <w:p w:rsidR="00BF4769" w:rsidRDefault="00BF4769" w:rsidP="00BF4769">
      <w:pPr>
        <w:jc w:val="both"/>
        <w:rPr>
          <w:sz w:val="22"/>
          <w:szCs w:val="22"/>
        </w:rPr>
      </w:pPr>
    </w:p>
    <w:p w:rsidR="00BF4769" w:rsidRDefault="00BF4769" w:rsidP="00BF4769">
      <w:pPr>
        <w:jc w:val="both"/>
        <w:rPr>
          <w:sz w:val="22"/>
          <w:szCs w:val="22"/>
        </w:rPr>
      </w:pPr>
      <w:r>
        <w:rPr>
          <w:sz w:val="22"/>
          <w:szCs w:val="22"/>
        </w:rPr>
        <w:t>A não remessa do recibo exime o SAMS da responsabilidade de comunicação, por meio de fax ou e-mail, de eventuais esclarecimentos e retificações ocorridas no instrumento convocatório, bem como de quaisquer informações adicionais, não cabendo posteriormente qualquer reclamação.</w:t>
      </w:r>
    </w:p>
    <w:p w:rsidR="00BF4769" w:rsidRDefault="00BF4769" w:rsidP="00BF4769">
      <w:pPr>
        <w:jc w:val="both"/>
        <w:rPr>
          <w:sz w:val="22"/>
          <w:szCs w:val="22"/>
        </w:rPr>
      </w:pPr>
    </w:p>
    <w:p w:rsidR="00BF4769" w:rsidRDefault="00BF4769" w:rsidP="00BF47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Recomendamos, ainda, consultas à página </w:t>
      </w:r>
      <w:hyperlink r:id="rId7" w:history="1">
        <w:r>
          <w:rPr>
            <w:rStyle w:val="Hyperlink"/>
            <w:sz w:val="22"/>
            <w:szCs w:val="22"/>
          </w:rPr>
          <w:t>www.ibitinga.sp.gov.br</w:t>
        </w:r>
      </w:hyperlink>
      <w:r>
        <w:rPr>
          <w:sz w:val="22"/>
          <w:szCs w:val="22"/>
        </w:rPr>
        <w:t xml:space="preserve"> para eventuais comunicações e/ou esclarecimentos disponibilizados acerca do processo licitatório.</w:t>
      </w:r>
    </w:p>
    <w:p w:rsidR="00BF4769" w:rsidRDefault="00BF4769" w:rsidP="00BF4769">
      <w:pPr>
        <w:jc w:val="both"/>
        <w:rPr>
          <w:sz w:val="22"/>
          <w:szCs w:val="22"/>
        </w:rPr>
      </w:pPr>
    </w:p>
    <w:p w:rsidR="00BF4769" w:rsidRDefault="00BF4769" w:rsidP="00BF4769">
      <w:pPr>
        <w:jc w:val="both"/>
        <w:rPr>
          <w:color w:val="FFFFFF"/>
          <w:sz w:val="22"/>
          <w:szCs w:val="22"/>
        </w:rPr>
      </w:pPr>
    </w:p>
    <w:p w:rsidR="00BF4769" w:rsidRDefault="00BF4769" w:rsidP="00BF4769">
      <w:pPr>
        <w:jc w:val="both"/>
        <w:rPr>
          <w:color w:val="FFFFFF"/>
          <w:sz w:val="22"/>
          <w:szCs w:val="22"/>
        </w:rPr>
      </w:pPr>
    </w:p>
    <w:p w:rsidR="00BF4769" w:rsidRDefault="00BF4769" w:rsidP="00BF4769">
      <w:pPr>
        <w:jc w:val="both"/>
        <w:rPr>
          <w:color w:val="FFFFFF"/>
          <w:sz w:val="22"/>
          <w:szCs w:val="22"/>
        </w:rPr>
      </w:pPr>
    </w:p>
    <w:p w:rsidR="00BF4769" w:rsidRDefault="00BF4769" w:rsidP="00BF4769">
      <w:pPr>
        <w:jc w:val="both"/>
        <w:rPr>
          <w:color w:val="FFFFFF"/>
          <w:sz w:val="22"/>
          <w:szCs w:val="22"/>
        </w:rPr>
      </w:pPr>
    </w:p>
    <w:p w:rsidR="00BF4769" w:rsidRDefault="00BF4769" w:rsidP="00BF4769">
      <w:pPr>
        <w:jc w:val="both"/>
        <w:rPr>
          <w:color w:val="FFFFFF"/>
          <w:sz w:val="22"/>
          <w:szCs w:val="22"/>
        </w:rPr>
      </w:pPr>
    </w:p>
    <w:p w:rsidR="00BF4769" w:rsidRDefault="00BF4769" w:rsidP="00BF4769">
      <w:pPr>
        <w:jc w:val="both"/>
        <w:rPr>
          <w:color w:val="FFFFFF"/>
          <w:sz w:val="22"/>
          <w:szCs w:val="22"/>
        </w:rPr>
      </w:pPr>
    </w:p>
    <w:p w:rsidR="00BF4769" w:rsidRDefault="00BF4769" w:rsidP="00BF4769">
      <w:pPr>
        <w:jc w:val="both"/>
        <w:rPr>
          <w:color w:val="FFFFFF"/>
          <w:sz w:val="22"/>
          <w:szCs w:val="22"/>
        </w:rPr>
      </w:pPr>
    </w:p>
    <w:p w:rsidR="00BF4769" w:rsidRDefault="00BF4769" w:rsidP="00BF4769">
      <w:pPr>
        <w:jc w:val="both"/>
        <w:rPr>
          <w:color w:val="FFFFFF"/>
          <w:sz w:val="22"/>
          <w:szCs w:val="22"/>
        </w:rPr>
      </w:pPr>
    </w:p>
    <w:p w:rsidR="00BF4769" w:rsidRDefault="00BF4769" w:rsidP="00BF4769">
      <w:pPr>
        <w:jc w:val="both"/>
        <w:rPr>
          <w:color w:val="FFFFFF"/>
          <w:sz w:val="22"/>
          <w:szCs w:val="22"/>
        </w:rPr>
      </w:pPr>
    </w:p>
    <w:p w:rsidR="00BF4769" w:rsidRDefault="00BF4769" w:rsidP="00BF4769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EDITAL DE PREGÃO PRESENCIAL Nº 06/2013.</w:t>
      </w:r>
    </w:p>
    <w:p w:rsidR="00BF4769" w:rsidRDefault="00BF4769" w:rsidP="00BF4769">
      <w:pPr>
        <w:jc w:val="center"/>
        <w:rPr>
          <w:b/>
          <w:sz w:val="22"/>
          <w:szCs w:val="22"/>
          <w:u w:val="single"/>
        </w:rPr>
      </w:pPr>
    </w:p>
    <w:p w:rsidR="00BF4769" w:rsidRDefault="00BF4769" w:rsidP="00BF4769">
      <w:pPr>
        <w:jc w:val="both"/>
        <w:rPr>
          <w:sz w:val="22"/>
          <w:szCs w:val="22"/>
        </w:rPr>
      </w:pPr>
    </w:p>
    <w:p w:rsidR="00BF4769" w:rsidRDefault="00BF4769" w:rsidP="00BF4769">
      <w:pPr>
        <w:jc w:val="both"/>
        <w:rPr>
          <w:sz w:val="22"/>
          <w:szCs w:val="22"/>
        </w:rPr>
      </w:pPr>
    </w:p>
    <w:p w:rsidR="00BF4769" w:rsidRDefault="00BF4769" w:rsidP="00BF4769">
      <w:pPr>
        <w:ind w:firstLine="708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A Diretora Superintendente do Serviço Autônomo Municipal de Saúde - SAMS de Ibitinga, no uso das atribuições que lhe são conferidas por Lei, faz saber aos interessados que se acha aberta a Licitação Processo nº </w:t>
      </w:r>
      <w:r>
        <w:rPr>
          <w:b/>
          <w:sz w:val="22"/>
          <w:szCs w:val="22"/>
        </w:rPr>
        <w:t>08/2013</w:t>
      </w:r>
      <w:r>
        <w:rPr>
          <w:sz w:val="22"/>
          <w:szCs w:val="22"/>
        </w:rPr>
        <w:t xml:space="preserve">, na modalidade de </w:t>
      </w:r>
      <w:r>
        <w:rPr>
          <w:b/>
          <w:bCs/>
          <w:sz w:val="22"/>
          <w:szCs w:val="22"/>
        </w:rPr>
        <w:t>Pregão Presencial</w:t>
      </w:r>
      <w:r>
        <w:rPr>
          <w:b/>
          <w:bCs/>
          <w:i/>
          <w:sz w:val="22"/>
          <w:szCs w:val="22"/>
        </w:rPr>
        <w:t xml:space="preserve"> n° 06/2013</w:t>
      </w:r>
      <w:r>
        <w:rPr>
          <w:i/>
          <w:sz w:val="22"/>
          <w:szCs w:val="22"/>
        </w:rPr>
        <w:t xml:space="preserve">, </w:t>
      </w:r>
      <w:r>
        <w:rPr>
          <w:iCs/>
          <w:sz w:val="22"/>
          <w:szCs w:val="22"/>
        </w:rPr>
        <w:t xml:space="preserve">do tipo </w:t>
      </w:r>
      <w:r>
        <w:rPr>
          <w:iCs/>
          <w:sz w:val="22"/>
          <w:szCs w:val="22"/>
          <w:u w:val="single"/>
        </w:rPr>
        <w:t>menor preço por item</w:t>
      </w:r>
      <w:r>
        <w:rPr>
          <w:iCs/>
          <w:sz w:val="22"/>
          <w:szCs w:val="22"/>
        </w:rPr>
        <w:t xml:space="preserve">, para a </w:t>
      </w:r>
      <w:r>
        <w:rPr>
          <w:b/>
          <w:bCs/>
          <w:iCs/>
          <w:sz w:val="22"/>
          <w:szCs w:val="22"/>
        </w:rPr>
        <w:t>aquisição de medicamentos, destinados a atender as Unidades Básicas de Saúde do Município</w:t>
      </w:r>
      <w:r>
        <w:rPr>
          <w:b/>
          <w:bCs/>
          <w:sz w:val="22"/>
          <w:szCs w:val="22"/>
        </w:rPr>
        <w:t>.</w:t>
      </w:r>
    </w:p>
    <w:p w:rsidR="00BF4769" w:rsidRDefault="00BF4769" w:rsidP="00BF4769">
      <w:pPr>
        <w:pStyle w:val="Corpodetexto"/>
        <w:rPr>
          <w:color w:val="000000"/>
          <w:szCs w:val="22"/>
        </w:rPr>
      </w:pP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>A presente licitação subordina-se, em tudo o que lhe for aplicável, à Lei Federal 10.520 de 17 de julho de 2.002 e aplicando-se subsidiariamente as disposições da Lei Federal n 8.666 de 21 de junho de 1.993, suas modificações posteriores e às disposições do presente Edital.</w:t>
      </w:r>
    </w:p>
    <w:p w:rsidR="00BF4769" w:rsidRDefault="00BF4769" w:rsidP="00BF476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As propostas de preços deverão obedecer às especificações deste edital.</w:t>
      </w:r>
    </w:p>
    <w:p w:rsidR="00BF4769" w:rsidRDefault="00BF4769" w:rsidP="00BF4769">
      <w:pPr>
        <w:jc w:val="both"/>
        <w:rPr>
          <w:bC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 xml:space="preserve">A sessão de processamento do Pregão será realizada na sede da Autarquia, sito a Av. D. Pedro II, 599, centro – Ibitinga – SP, iniciando-se às </w:t>
      </w:r>
      <w:r>
        <w:rPr>
          <w:b/>
          <w:color w:val="000000"/>
          <w:sz w:val="22"/>
          <w:szCs w:val="22"/>
          <w:u w:val="single"/>
        </w:rPr>
        <w:t>08h30min do dia 07 de Maio de 2013</w:t>
      </w:r>
      <w:r>
        <w:rPr>
          <w:b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e será conduzida pelo pregoeiro com o auxilio da Equipe de Apoio, designados nos autos do processo em epígrafe.</w:t>
      </w:r>
    </w:p>
    <w:p w:rsidR="00BF4769" w:rsidRDefault="00BF4769" w:rsidP="00BF4769">
      <w:pPr>
        <w:pStyle w:val="Corpodetexto21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Os envelopes contendo a proposta e os documentos de habilitação serão recebidos no endereço acima mencionado, na sessão pública de processamento do Pregão, concomitante com o credenciamento dos interessados que se apresentarem para participar do certame.</w:t>
      </w:r>
    </w:p>
    <w:p w:rsidR="00BF4769" w:rsidRDefault="00BF4769" w:rsidP="00BF476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Os recursos orçamentários para atendimento das despesas decorrentes da presente licitação serão suportados por dotação própria da autarquia (3.3.90.30 e 3.3.90.32), previstas no orçamento próprio da autarquia para o exercício de 2013. </w:t>
      </w:r>
    </w:p>
    <w:p w:rsidR="00BF4769" w:rsidRDefault="00BF4769" w:rsidP="00BF4769">
      <w:pPr>
        <w:jc w:val="both"/>
        <w:rPr>
          <w:color w:val="000000"/>
          <w:sz w:val="22"/>
          <w:szCs w:val="22"/>
        </w:rPr>
      </w:pPr>
    </w:p>
    <w:p w:rsidR="00BF4769" w:rsidRDefault="00BF4769" w:rsidP="00BF4769">
      <w:pPr>
        <w:ind w:left="708" w:firstLine="708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I – OBJETO</w:t>
      </w:r>
    </w:p>
    <w:p w:rsidR="00BF4769" w:rsidRDefault="00BF4769" w:rsidP="00BF4769">
      <w:pPr>
        <w:ind w:left="708" w:firstLine="708"/>
        <w:jc w:val="both"/>
        <w:rPr>
          <w:b/>
          <w:color w:val="000000"/>
          <w:sz w:val="22"/>
          <w:szCs w:val="22"/>
        </w:rPr>
      </w:pPr>
    </w:p>
    <w:p w:rsidR="00BF4769" w:rsidRDefault="00BF4769" w:rsidP="00BF4769">
      <w:pPr>
        <w:ind w:firstLine="708"/>
        <w:jc w:val="both"/>
        <w:rPr>
          <w:b/>
          <w:i/>
          <w:color w:val="000000"/>
          <w:sz w:val="22"/>
          <w:szCs w:val="22"/>
          <w:u w:val="single"/>
        </w:rPr>
      </w:pPr>
      <w:r>
        <w:rPr>
          <w:b/>
          <w:i/>
          <w:color w:val="000000"/>
          <w:sz w:val="22"/>
          <w:szCs w:val="22"/>
          <w:u w:val="single"/>
        </w:rPr>
        <w:t>1.1 – A presente licitação tem por objetivo a aquisição de medicamentos diversos, conforme especificações e demais condições constantes do ANEXO I – MEMORIAL DESCRITIVO e do presente edital para atender as necessidades das unidades básicas de saúde.</w:t>
      </w:r>
    </w:p>
    <w:p w:rsidR="00BF4769" w:rsidRDefault="00BF4769" w:rsidP="00BF4769">
      <w:pPr>
        <w:ind w:left="708" w:firstLine="708"/>
        <w:jc w:val="both"/>
        <w:rPr>
          <w:b/>
          <w:color w:val="000000"/>
          <w:sz w:val="22"/>
          <w:szCs w:val="22"/>
        </w:rPr>
      </w:pPr>
    </w:p>
    <w:p w:rsidR="00BF4769" w:rsidRDefault="00BF4769" w:rsidP="00BF4769">
      <w:pPr>
        <w:jc w:val="both"/>
        <w:rPr>
          <w:color w:val="000000"/>
          <w:sz w:val="22"/>
          <w:szCs w:val="22"/>
        </w:rPr>
      </w:pPr>
    </w:p>
    <w:p w:rsidR="00BF4769" w:rsidRDefault="00BF4769" w:rsidP="00BF4769">
      <w:pPr>
        <w:pStyle w:val="Ttulo5"/>
        <w:numPr>
          <w:ilvl w:val="4"/>
          <w:numId w:val="1"/>
        </w:numPr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ab/>
      </w:r>
      <w:r>
        <w:rPr>
          <w:rFonts w:ascii="Times New Roman" w:hAnsi="Times New Roman"/>
          <w:color w:val="000000"/>
          <w:szCs w:val="22"/>
        </w:rPr>
        <w:tab/>
        <w:t>II - CONDIÇÕES DE PARTICIPAÇÃO</w:t>
      </w:r>
    </w:p>
    <w:p w:rsidR="00BF4769" w:rsidRDefault="00BF4769" w:rsidP="00BF4769">
      <w:pPr>
        <w:jc w:val="both"/>
        <w:rPr>
          <w:color w:val="000000"/>
          <w:sz w:val="22"/>
          <w:szCs w:val="22"/>
        </w:rPr>
      </w:pPr>
    </w:p>
    <w:p w:rsidR="00BF4769" w:rsidRDefault="00BF4769" w:rsidP="00BF476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2.1 – Poderão participar desta licitação todos os interessados do ramo de atividade pertinente ao objeto da contratação que preencherem as condições estabelecidas neste edital</w:t>
      </w:r>
    </w:p>
    <w:p w:rsidR="00BF4769" w:rsidRDefault="00BF4769" w:rsidP="00BF4769">
      <w:pPr>
        <w:jc w:val="both"/>
        <w:rPr>
          <w:color w:val="000000"/>
          <w:sz w:val="22"/>
          <w:szCs w:val="22"/>
        </w:rPr>
      </w:pPr>
    </w:p>
    <w:p w:rsidR="00BF4769" w:rsidRDefault="00BF4769" w:rsidP="00BF4769">
      <w:pPr>
        <w:pStyle w:val="Ttulo6"/>
        <w:numPr>
          <w:ilvl w:val="5"/>
          <w:numId w:val="1"/>
        </w:numPr>
        <w:tabs>
          <w:tab w:val="left" w:pos="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III – DO CREDENCIAMENTO</w:t>
      </w:r>
    </w:p>
    <w:p w:rsidR="00BF4769" w:rsidRDefault="00BF4769" w:rsidP="00BF4769">
      <w:pPr>
        <w:rPr>
          <w:sz w:val="22"/>
          <w:szCs w:val="22"/>
        </w:rPr>
      </w:pPr>
    </w:p>
    <w:p w:rsidR="00BF4769" w:rsidRDefault="00BF4769" w:rsidP="00BF4769">
      <w:pPr>
        <w:pStyle w:val="Corpodetexto"/>
        <w:ind w:firstLine="1440"/>
        <w:rPr>
          <w:color w:val="000000"/>
          <w:szCs w:val="22"/>
        </w:rPr>
      </w:pPr>
      <w:r>
        <w:rPr>
          <w:color w:val="000000"/>
          <w:szCs w:val="22"/>
        </w:rPr>
        <w:t>3.1. Havendo interesse do licitante, por si ou seu procurador, em participar da sessão pública do processamento do Pregão, será exigido o credenciamento da pessoa presente.</w:t>
      </w:r>
    </w:p>
    <w:p w:rsidR="00BF4769" w:rsidRDefault="00BF4769" w:rsidP="00BF4769">
      <w:pPr>
        <w:pStyle w:val="Corpodetexto"/>
        <w:ind w:firstLine="1440"/>
        <w:rPr>
          <w:color w:val="000000"/>
          <w:szCs w:val="22"/>
        </w:rPr>
      </w:pPr>
      <w:r>
        <w:rPr>
          <w:color w:val="000000"/>
          <w:szCs w:val="22"/>
        </w:rPr>
        <w:t>3.2. Para o credenciamento deverão ser apresentados os seguintes documentos:</w:t>
      </w:r>
    </w:p>
    <w:p w:rsidR="00BF4769" w:rsidRDefault="00BF4769" w:rsidP="00BF4769">
      <w:pPr>
        <w:pStyle w:val="Corpodetexto"/>
        <w:ind w:firstLine="1440"/>
        <w:rPr>
          <w:color w:val="000000"/>
          <w:szCs w:val="22"/>
        </w:rPr>
      </w:pPr>
      <w:r>
        <w:rPr>
          <w:color w:val="000000"/>
          <w:szCs w:val="22"/>
        </w:rPr>
        <w:t>a) em se tratando de representante legal, o estatuto social, contrato social ou outro instrumento de registro comercial, registrado na Junta Comercial, na qual estejam expressos seus poderes para exercerem direitos e assumir obrigações em decorrência de tal investidura.</w:t>
      </w:r>
    </w:p>
    <w:p w:rsidR="00BF4769" w:rsidRDefault="00BF4769" w:rsidP="00BF4769">
      <w:pPr>
        <w:pStyle w:val="Corpodetexto"/>
        <w:ind w:firstLine="1440"/>
        <w:rPr>
          <w:color w:val="000000"/>
          <w:szCs w:val="22"/>
        </w:rPr>
      </w:pPr>
      <w:r>
        <w:rPr>
          <w:color w:val="000000"/>
          <w:szCs w:val="22"/>
        </w:rPr>
        <w:t xml:space="preserve">b) tratando-se de procurador, a procuração por instrumento público ou particular, da qual constem poderes específicos para formular lances, negociar preço, interpor recursos e desistir de sua interposição e praticar todos os demais atos pertinentes ao certame acompanhados do correspondente documento, </w:t>
      </w:r>
      <w:r>
        <w:rPr>
          <w:b/>
          <w:color w:val="000000"/>
          <w:szCs w:val="22"/>
          <w:u w:val="single"/>
        </w:rPr>
        <w:t xml:space="preserve">dentre os indicados na alínea “a”, </w:t>
      </w:r>
      <w:r>
        <w:rPr>
          <w:color w:val="000000"/>
          <w:szCs w:val="22"/>
        </w:rPr>
        <w:t>que comprove os poderes do mandante para a outorga.</w:t>
      </w:r>
    </w:p>
    <w:p w:rsidR="00BF4769" w:rsidRDefault="00BF4769" w:rsidP="00BF4769">
      <w:pPr>
        <w:pStyle w:val="Corpodetexto"/>
        <w:ind w:firstLine="1440"/>
        <w:rPr>
          <w:color w:val="000000"/>
          <w:szCs w:val="22"/>
        </w:rPr>
      </w:pPr>
      <w:r>
        <w:rPr>
          <w:color w:val="000000"/>
          <w:szCs w:val="22"/>
        </w:rPr>
        <w:lastRenderedPageBreak/>
        <w:t>3.3. O representante legal e o procurador deverão identificar-se exibindo documento oficial de identificação que contenha foto.</w:t>
      </w:r>
    </w:p>
    <w:p w:rsidR="00BF4769" w:rsidRDefault="00BF4769" w:rsidP="00BF4769">
      <w:pPr>
        <w:pStyle w:val="Corpodetexto"/>
        <w:ind w:firstLine="1440"/>
        <w:rPr>
          <w:color w:val="000000"/>
          <w:szCs w:val="22"/>
        </w:rPr>
      </w:pPr>
      <w:r>
        <w:rPr>
          <w:color w:val="000000"/>
          <w:szCs w:val="22"/>
        </w:rPr>
        <w:t>3.4. Será admitido apenas 01 (um) representante credenciado para cada licitante.</w:t>
      </w:r>
    </w:p>
    <w:p w:rsidR="00BF4769" w:rsidRDefault="00BF4769" w:rsidP="00BF4769">
      <w:pPr>
        <w:pStyle w:val="Corpodetexto"/>
        <w:ind w:firstLine="1440"/>
        <w:rPr>
          <w:color w:val="000000"/>
          <w:szCs w:val="22"/>
        </w:rPr>
      </w:pPr>
      <w:r>
        <w:rPr>
          <w:color w:val="000000"/>
          <w:szCs w:val="22"/>
        </w:rPr>
        <w:t>3.5. A ausência do credenciado, em qualquer momento da sessão, importará preclusão do direito de ofertar lances verbais e manifestar intenção de recorrer, assim como na aceitação tácita das decisões tomadas a respeito da licitação.</w:t>
      </w:r>
    </w:p>
    <w:p w:rsidR="00BF4769" w:rsidRDefault="00BF4769" w:rsidP="00BF4769">
      <w:pPr>
        <w:pStyle w:val="Corpodetexto"/>
        <w:ind w:firstLine="1440"/>
        <w:rPr>
          <w:color w:val="000000"/>
          <w:szCs w:val="22"/>
        </w:rPr>
      </w:pPr>
    </w:p>
    <w:p w:rsidR="00BF4769" w:rsidRDefault="00BF4769" w:rsidP="00BF4769">
      <w:pPr>
        <w:pStyle w:val="Corpodetexto"/>
        <w:ind w:firstLine="144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 xml:space="preserve">IV – DA FORMA DE APRESENTAÇÃO DA DECLARAÇÃO DE PLENO ATENDIMENTO AOS REQUISITOS DE HABILITAÇÃO, DA PROPOSTA E DOS DOCUMENTOS DE HABILITAÇÃO. </w:t>
      </w:r>
    </w:p>
    <w:p w:rsidR="00BF4769" w:rsidRDefault="00BF4769" w:rsidP="00BF4769">
      <w:pPr>
        <w:pStyle w:val="Corpodetexto"/>
        <w:ind w:firstLine="1440"/>
        <w:rPr>
          <w:b/>
          <w:bCs/>
          <w:color w:val="000000"/>
          <w:szCs w:val="22"/>
        </w:rPr>
      </w:pPr>
    </w:p>
    <w:p w:rsidR="00BF4769" w:rsidRDefault="00BF4769" w:rsidP="00BF4769">
      <w:pPr>
        <w:pStyle w:val="Corpodetexto"/>
        <w:ind w:firstLine="1440"/>
        <w:rPr>
          <w:color w:val="000000"/>
          <w:szCs w:val="22"/>
        </w:rPr>
      </w:pPr>
      <w:r>
        <w:rPr>
          <w:color w:val="000000"/>
          <w:szCs w:val="22"/>
        </w:rPr>
        <w:t>4.1. A apresentação e entrega da declaração de pleno atendimento aos requisitos de habilitação, da proposta e dos documentos de habilitação deverá ser efetuada pessoalmente pelo representante credenciado ou não à Equipe de Apoio.</w:t>
      </w:r>
    </w:p>
    <w:p w:rsidR="00BF4769" w:rsidRDefault="00BF4769" w:rsidP="00BF4769">
      <w:pPr>
        <w:pStyle w:val="Corpodetexto"/>
        <w:ind w:firstLine="1440"/>
        <w:rPr>
          <w:color w:val="000000"/>
          <w:szCs w:val="22"/>
        </w:rPr>
      </w:pPr>
      <w:r>
        <w:rPr>
          <w:color w:val="000000"/>
          <w:szCs w:val="22"/>
        </w:rPr>
        <w:t>4.2. A entrega pessoal dar-se-á da seguinte forma:</w:t>
      </w:r>
    </w:p>
    <w:p w:rsidR="00BF4769" w:rsidRDefault="00BF4769" w:rsidP="00BF4769">
      <w:pPr>
        <w:pStyle w:val="Corpodetexto"/>
        <w:ind w:firstLine="1440"/>
        <w:rPr>
          <w:color w:val="000000"/>
          <w:szCs w:val="22"/>
        </w:rPr>
      </w:pPr>
      <w:r>
        <w:rPr>
          <w:color w:val="000000"/>
          <w:szCs w:val="22"/>
        </w:rPr>
        <w:t xml:space="preserve">a) a declaração de pleno atendimento aos requisitos de habilitação, de acordo com o modelo estabelecido no </w:t>
      </w:r>
      <w:r>
        <w:rPr>
          <w:b/>
          <w:color w:val="000000"/>
          <w:szCs w:val="22"/>
        </w:rPr>
        <w:t>Anexo II</w:t>
      </w:r>
      <w:r>
        <w:rPr>
          <w:color w:val="000000"/>
          <w:szCs w:val="22"/>
        </w:rPr>
        <w:t xml:space="preserve"> deste Edital, cuja entrega deverá ser concomitante ao credenciamento dos interessados, e deverá ser apresentada fora dos envelopes ou quaisquer outros invólucros fechados que demandem a necessidade de sua abertura.</w:t>
      </w:r>
    </w:p>
    <w:p w:rsidR="00BF4769" w:rsidRDefault="00BF4769" w:rsidP="00BF4769">
      <w:pPr>
        <w:pStyle w:val="Corpodetexto"/>
        <w:ind w:firstLine="1440"/>
        <w:rPr>
          <w:rFonts w:eastAsia="MS Mincho"/>
          <w:b/>
          <w:bCs/>
          <w:i/>
          <w:iCs/>
          <w:szCs w:val="22"/>
        </w:rPr>
      </w:pPr>
      <w:r>
        <w:rPr>
          <w:rFonts w:eastAsia="MS Mincho"/>
          <w:b/>
          <w:bCs/>
          <w:i/>
          <w:iCs/>
          <w:szCs w:val="22"/>
        </w:rPr>
        <w:t xml:space="preserve">b) quanto às Microempresas e empresas de pequeno porte </w:t>
      </w:r>
      <w:proofErr w:type="gramStart"/>
      <w:r>
        <w:rPr>
          <w:rFonts w:eastAsia="MS Mincho"/>
          <w:b/>
          <w:bCs/>
          <w:i/>
          <w:iCs/>
          <w:szCs w:val="22"/>
        </w:rPr>
        <w:t xml:space="preserve">( </w:t>
      </w:r>
      <w:proofErr w:type="gramEnd"/>
      <w:r>
        <w:rPr>
          <w:rFonts w:eastAsia="MS Mincho"/>
          <w:b/>
          <w:bCs/>
          <w:i/>
          <w:iCs/>
          <w:szCs w:val="22"/>
        </w:rPr>
        <w:t>ME e EPP) , além da declaração constante do Anexo II, deverão apresentar declaração de microempresa ou empresa de pequeno porte  visando ao exercício da preferência prevista na Lei Complementar nº 123/06,  que deverá ser feita de acordo com o modelo estabelecido no Anexo VII , deste Edital, e  apresentada fora dos envelopes nº 01 (proposta)  e nº 02 (habilitação).</w:t>
      </w:r>
    </w:p>
    <w:p w:rsidR="00BF4769" w:rsidRDefault="00BF4769" w:rsidP="00BF4769">
      <w:pPr>
        <w:pStyle w:val="Corpodetexto"/>
        <w:ind w:firstLine="1440"/>
        <w:rPr>
          <w:color w:val="000000"/>
          <w:szCs w:val="22"/>
        </w:rPr>
      </w:pPr>
      <w:r>
        <w:rPr>
          <w:color w:val="000000"/>
          <w:szCs w:val="22"/>
        </w:rPr>
        <w:t>c) a proposta de preço e os documentos para habilitação, cuja entrega deverá ser juntamente com o credenciamento do respectivo interessado, e, deverá ser apresentado, separadamente, em 02 (dois) envelopes fechados e indevassáveis contendo em sua parte externa, além do nome da proponente, os seguintes dizeres:</w:t>
      </w:r>
    </w:p>
    <w:p w:rsidR="00BF4769" w:rsidRDefault="00BF4769" w:rsidP="00BF4769">
      <w:pPr>
        <w:pStyle w:val="Corpodetexto"/>
        <w:rPr>
          <w:b/>
          <w:bCs/>
          <w:i/>
          <w:iCs/>
          <w:color w:val="000000"/>
          <w:szCs w:val="22"/>
        </w:rPr>
      </w:pPr>
    </w:p>
    <w:p w:rsidR="00BF4769" w:rsidRDefault="00BF4769" w:rsidP="00BF4769">
      <w:pPr>
        <w:pStyle w:val="Corpodetexto"/>
        <w:rPr>
          <w:b/>
          <w:bCs/>
          <w:i/>
          <w:iCs/>
          <w:color w:val="000000"/>
          <w:szCs w:val="22"/>
        </w:rPr>
      </w:pPr>
    </w:p>
    <w:p w:rsidR="00BF4769" w:rsidRDefault="00BF4769" w:rsidP="00BF4769">
      <w:pPr>
        <w:pStyle w:val="Corpodetexto"/>
        <w:rPr>
          <w:b/>
          <w:bCs/>
          <w:i/>
          <w:iCs/>
          <w:color w:val="000000"/>
          <w:szCs w:val="22"/>
        </w:rPr>
      </w:pPr>
      <w:r>
        <w:rPr>
          <w:b/>
          <w:bCs/>
          <w:i/>
          <w:iCs/>
          <w:color w:val="000000"/>
          <w:szCs w:val="22"/>
        </w:rPr>
        <w:t>ENVELOPE Nº 01 – PROPOSTA</w:t>
      </w:r>
    </w:p>
    <w:p w:rsidR="00BF4769" w:rsidRDefault="00BF4769" w:rsidP="00BF4769">
      <w:pPr>
        <w:pStyle w:val="Corpodetexto"/>
        <w:rPr>
          <w:b/>
          <w:bCs/>
          <w:i/>
          <w:iCs/>
          <w:color w:val="000000"/>
          <w:szCs w:val="22"/>
        </w:rPr>
      </w:pPr>
      <w:r>
        <w:rPr>
          <w:b/>
          <w:bCs/>
          <w:i/>
          <w:iCs/>
          <w:color w:val="000000"/>
          <w:szCs w:val="22"/>
        </w:rPr>
        <w:t xml:space="preserve"> </w:t>
      </w:r>
      <w:r>
        <w:rPr>
          <w:b/>
          <w:bCs/>
          <w:color w:val="000000"/>
          <w:szCs w:val="22"/>
        </w:rPr>
        <w:t>PREGÃO PRESENCIAL Nº 06/2013</w:t>
      </w:r>
    </w:p>
    <w:p w:rsidR="00BF4769" w:rsidRDefault="00BF4769" w:rsidP="00BF4769">
      <w:pPr>
        <w:pStyle w:val="Corpodetexto"/>
        <w:rPr>
          <w:b/>
          <w:bCs/>
          <w:color w:val="000000"/>
          <w:szCs w:val="22"/>
        </w:rPr>
      </w:pPr>
    </w:p>
    <w:p w:rsidR="00BF4769" w:rsidRDefault="00BF4769" w:rsidP="00BF4769">
      <w:pPr>
        <w:pStyle w:val="Corpodetexto"/>
        <w:rPr>
          <w:b/>
          <w:bCs/>
          <w:i/>
          <w:iCs/>
          <w:color w:val="000000"/>
          <w:szCs w:val="22"/>
        </w:rPr>
      </w:pPr>
      <w:r>
        <w:rPr>
          <w:b/>
          <w:bCs/>
          <w:i/>
          <w:iCs/>
          <w:color w:val="000000"/>
          <w:szCs w:val="22"/>
        </w:rPr>
        <w:t>ENVELOPE Nº 02 – HABILITAÇÃO</w:t>
      </w:r>
    </w:p>
    <w:p w:rsidR="00BF4769" w:rsidRDefault="00BF4769" w:rsidP="00BF4769">
      <w:pPr>
        <w:pStyle w:val="Corpodetexto"/>
        <w:rPr>
          <w:b/>
          <w:bCs/>
          <w:color w:val="000000"/>
          <w:szCs w:val="22"/>
        </w:rPr>
      </w:pPr>
      <w:r>
        <w:rPr>
          <w:b/>
          <w:bCs/>
          <w:i/>
          <w:iCs/>
          <w:color w:val="000000"/>
          <w:szCs w:val="22"/>
        </w:rPr>
        <w:t xml:space="preserve"> </w:t>
      </w:r>
      <w:r>
        <w:rPr>
          <w:b/>
          <w:bCs/>
          <w:color w:val="000000"/>
          <w:szCs w:val="22"/>
        </w:rPr>
        <w:t>PREGÃO PRESENCIAL Nº 06/2013</w:t>
      </w:r>
    </w:p>
    <w:p w:rsidR="00BF4769" w:rsidRDefault="00BF4769" w:rsidP="00BF4769">
      <w:pPr>
        <w:pStyle w:val="Corpodetexto"/>
        <w:ind w:firstLine="144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 xml:space="preserve"> </w:t>
      </w:r>
    </w:p>
    <w:p w:rsidR="00BF4769" w:rsidRDefault="00BF4769" w:rsidP="00BF4769">
      <w:pPr>
        <w:pStyle w:val="Corpodetexto"/>
        <w:ind w:firstLine="1440"/>
        <w:rPr>
          <w:color w:val="000000"/>
          <w:szCs w:val="22"/>
        </w:rPr>
      </w:pPr>
      <w:r>
        <w:rPr>
          <w:color w:val="000000"/>
          <w:szCs w:val="22"/>
        </w:rPr>
        <w:t xml:space="preserve">4.3. A proposta deverá ser </w:t>
      </w:r>
      <w:proofErr w:type="gramStart"/>
      <w:r>
        <w:rPr>
          <w:color w:val="000000"/>
          <w:szCs w:val="22"/>
        </w:rPr>
        <w:t xml:space="preserve">elaborada em conformidade com o </w:t>
      </w:r>
      <w:r>
        <w:rPr>
          <w:b/>
          <w:color w:val="000000"/>
          <w:szCs w:val="22"/>
        </w:rPr>
        <w:t>item l.1 e ANEXO I</w:t>
      </w:r>
      <w:r>
        <w:rPr>
          <w:color w:val="000000"/>
          <w:szCs w:val="22"/>
        </w:rPr>
        <w:t xml:space="preserve"> do presente Edital, em papel timbrado da empresa e redigido em língua portuguesa</w:t>
      </w:r>
      <w:proofErr w:type="gramEnd"/>
      <w:r>
        <w:rPr>
          <w:color w:val="000000"/>
          <w:szCs w:val="22"/>
        </w:rPr>
        <w:t>, salvo quanto às expressões técnicas de uso corrente, sem rasuras, emendas, borrões ou entrelinhas, datada e assinada pelo representante legal do licitante ou pelo procurador, juntando-se a procuração. Caso a licitante já tenha apresentado procuração no credenciamento, fica dispensada a apresentação da mesma na proposta.</w:t>
      </w:r>
    </w:p>
    <w:p w:rsidR="00BF4769" w:rsidRDefault="00BF4769" w:rsidP="00BF4769">
      <w:pPr>
        <w:pStyle w:val="Corpodetexto"/>
        <w:ind w:firstLine="1440"/>
        <w:rPr>
          <w:color w:val="000000"/>
          <w:szCs w:val="22"/>
        </w:rPr>
      </w:pPr>
      <w:r>
        <w:rPr>
          <w:color w:val="000000"/>
          <w:szCs w:val="22"/>
        </w:rPr>
        <w:t>4.4. Os documentos necessários à habilitação deverão ser apresentados em original, por qualquer processo de cópia autenticada por Tabelião de Notas ou cópia acompanhada do original para autenticação pela Equipe de Apoio.</w:t>
      </w:r>
    </w:p>
    <w:p w:rsidR="00BF4769" w:rsidRDefault="00BF4769" w:rsidP="00BF4769">
      <w:pPr>
        <w:pStyle w:val="Corpodetexto"/>
        <w:ind w:firstLine="1440"/>
        <w:rPr>
          <w:color w:val="000000"/>
          <w:szCs w:val="22"/>
        </w:rPr>
      </w:pPr>
    </w:p>
    <w:p w:rsidR="00BF4769" w:rsidRDefault="00BF4769" w:rsidP="00BF4769">
      <w:pPr>
        <w:pStyle w:val="Corpodetexto"/>
        <w:ind w:firstLine="144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V – DO CONTEUDO DO ENVELOPE “PROPOSTA”</w:t>
      </w:r>
    </w:p>
    <w:p w:rsidR="00BF4769" w:rsidRDefault="00BF4769" w:rsidP="00BF4769">
      <w:pPr>
        <w:pStyle w:val="Corpodetexto"/>
        <w:ind w:firstLine="1440"/>
        <w:rPr>
          <w:b/>
          <w:bCs/>
          <w:color w:val="000000"/>
          <w:szCs w:val="22"/>
        </w:rPr>
      </w:pPr>
    </w:p>
    <w:p w:rsidR="00BF4769" w:rsidRDefault="00BF4769" w:rsidP="00BF4769">
      <w:pPr>
        <w:pStyle w:val="Corpodetexto"/>
        <w:ind w:firstLine="1440"/>
        <w:rPr>
          <w:color w:val="000000"/>
          <w:szCs w:val="22"/>
        </w:rPr>
      </w:pPr>
      <w:r>
        <w:rPr>
          <w:color w:val="000000"/>
          <w:szCs w:val="22"/>
        </w:rPr>
        <w:t>5.1. A proposta de preço deverá conter os seguintes elementos:</w:t>
      </w:r>
    </w:p>
    <w:p w:rsidR="00BF4769" w:rsidRDefault="00BF4769" w:rsidP="00BF4769">
      <w:pPr>
        <w:pStyle w:val="Corpodetexto"/>
        <w:ind w:firstLine="1440"/>
        <w:rPr>
          <w:color w:val="000000"/>
          <w:szCs w:val="22"/>
        </w:rPr>
      </w:pPr>
      <w:r>
        <w:rPr>
          <w:color w:val="000000"/>
          <w:szCs w:val="22"/>
        </w:rPr>
        <w:t>a) nome, endereço, CNPJ e inscrição estadual;</w:t>
      </w:r>
    </w:p>
    <w:p w:rsidR="00BF4769" w:rsidRDefault="00BF4769" w:rsidP="00BF4769">
      <w:pPr>
        <w:pStyle w:val="Corpodetexto"/>
        <w:ind w:firstLine="1440"/>
        <w:rPr>
          <w:color w:val="000000"/>
          <w:szCs w:val="22"/>
        </w:rPr>
      </w:pPr>
      <w:r>
        <w:rPr>
          <w:color w:val="000000"/>
          <w:szCs w:val="22"/>
        </w:rPr>
        <w:t>b) número do Pregão;</w:t>
      </w:r>
    </w:p>
    <w:p w:rsidR="00BF4769" w:rsidRDefault="00BF4769" w:rsidP="00BF4769">
      <w:pPr>
        <w:pStyle w:val="Corpodetexto"/>
        <w:ind w:firstLine="1440"/>
        <w:rPr>
          <w:color w:val="000000"/>
          <w:szCs w:val="22"/>
        </w:rPr>
      </w:pPr>
      <w:r>
        <w:rPr>
          <w:color w:val="000000"/>
          <w:szCs w:val="22"/>
        </w:rPr>
        <w:t>c) descrição dos objetos da presente licitação, em conformidade com as especificações deste Edital e respectiva quantidade de cada item;</w:t>
      </w:r>
    </w:p>
    <w:p w:rsidR="00BF4769" w:rsidRDefault="00BF4769" w:rsidP="00BF476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ab/>
      </w:r>
      <w:r>
        <w:rPr>
          <w:color w:val="000000"/>
          <w:sz w:val="22"/>
          <w:szCs w:val="22"/>
        </w:rPr>
        <w:tab/>
        <w:t xml:space="preserve">d) Valor total final unitário para cada item, em moeda corrente nacional, valor total do item a ser fornecido e valor total geral, sem inclusão de qualquer encargo financeiro ou previsão inflacionária. </w:t>
      </w:r>
    </w:p>
    <w:p w:rsidR="00BF4769" w:rsidRDefault="00BF4769" w:rsidP="00BF4769">
      <w:pPr>
        <w:pStyle w:val="Corpodetexto"/>
        <w:ind w:firstLine="1440"/>
        <w:rPr>
          <w:color w:val="000000"/>
          <w:szCs w:val="22"/>
        </w:rPr>
      </w:pPr>
      <w:r>
        <w:rPr>
          <w:color w:val="000000"/>
          <w:szCs w:val="22"/>
        </w:rPr>
        <w:t>e) prazo de validade da proposta de no mínimo 60 (sessenta) dias contados da data da realização do certame licitatório.</w:t>
      </w:r>
    </w:p>
    <w:p w:rsidR="00BF4769" w:rsidRDefault="00BF4769" w:rsidP="00BF4769">
      <w:pPr>
        <w:pStyle w:val="Corpodetexto"/>
        <w:ind w:firstLine="1440"/>
        <w:rPr>
          <w:b/>
          <w:bCs/>
          <w:color w:val="FF0000"/>
          <w:szCs w:val="22"/>
          <w:u w:val="single"/>
        </w:rPr>
      </w:pPr>
      <w:r>
        <w:rPr>
          <w:b/>
          <w:color w:val="FF0000"/>
          <w:szCs w:val="22"/>
          <w:u w:val="single"/>
        </w:rPr>
        <w:t>f)</w:t>
      </w:r>
      <w:r>
        <w:rPr>
          <w:b/>
          <w:bCs/>
          <w:color w:val="FF0000"/>
          <w:szCs w:val="22"/>
          <w:u w:val="single"/>
        </w:rPr>
        <w:t xml:space="preserve"> Apresentação do Certificado de Registro do Produto, nos termos da Portaria Interministerial MP/MF/MCT n. º 128, de 29 de Maio de 2008;</w:t>
      </w:r>
    </w:p>
    <w:p w:rsidR="00BF4769" w:rsidRDefault="00BF4769" w:rsidP="00BF4769">
      <w:pPr>
        <w:pStyle w:val="Corpodetexto"/>
        <w:ind w:firstLine="1440"/>
        <w:rPr>
          <w:b/>
          <w:bCs/>
          <w:color w:val="FF0000"/>
          <w:szCs w:val="22"/>
          <w:u w:val="single"/>
        </w:rPr>
      </w:pPr>
    </w:p>
    <w:p w:rsidR="00BF4769" w:rsidRDefault="00BF4769" w:rsidP="00BF4769">
      <w:pPr>
        <w:pStyle w:val="Corpodetexto"/>
        <w:ind w:firstLine="1440"/>
        <w:rPr>
          <w:b/>
          <w:bCs/>
          <w:color w:val="FF0000"/>
          <w:szCs w:val="22"/>
          <w:u w:val="single"/>
        </w:rPr>
      </w:pPr>
      <w:r>
        <w:rPr>
          <w:b/>
          <w:bCs/>
          <w:color w:val="FF0000"/>
          <w:szCs w:val="22"/>
          <w:u w:val="single"/>
        </w:rPr>
        <w:t>g) Certificado de Boas Práticas de Fabricação e Controle por linha de produção/produtos emitido pela ANVISA, nos termos da Portaria Interministerial MP/MF/MCT n. º 128, de 29 de Maio de 2008;</w:t>
      </w:r>
    </w:p>
    <w:p w:rsidR="00BF4769" w:rsidRDefault="00BF4769" w:rsidP="00BF4769">
      <w:pPr>
        <w:pStyle w:val="Corpodetexto"/>
        <w:ind w:firstLine="1440"/>
        <w:rPr>
          <w:color w:val="FF0000"/>
          <w:szCs w:val="22"/>
        </w:rPr>
      </w:pPr>
    </w:p>
    <w:p w:rsidR="00BF4769" w:rsidRDefault="00BF4769" w:rsidP="00BF4769">
      <w:pPr>
        <w:pStyle w:val="Corpodetexto"/>
        <w:ind w:firstLine="1440"/>
        <w:rPr>
          <w:b/>
          <w:bCs/>
          <w:i/>
          <w:color w:val="FF0000"/>
          <w:szCs w:val="22"/>
          <w:u w:val="single"/>
        </w:rPr>
      </w:pPr>
      <w:r>
        <w:rPr>
          <w:b/>
          <w:bCs/>
          <w:i/>
          <w:color w:val="FF0000"/>
          <w:szCs w:val="22"/>
          <w:u w:val="single"/>
        </w:rPr>
        <w:t>h) Com referência ao</w:t>
      </w:r>
      <w:proofErr w:type="gramStart"/>
      <w:r>
        <w:rPr>
          <w:b/>
          <w:bCs/>
          <w:i/>
          <w:color w:val="FF0000"/>
          <w:szCs w:val="22"/>
          <w:u w:val="single"/>
        </w:rPr>
        <w:t xml:space="preserve">  </w:t>
      </w:r>
      <w:proofErr w:type="gramEnd"/>
      <w:r>
        <w:rPr>
          <w:b/>
          <w:bCs/>
          <w:i/>
          <w:color w:val="FF0000"/>
          <w:szCs w:val="22"/>
          <w:u w:val="single"/>
        </w:rPr>
        <w:t xml:space="preserve">certificado  exigido no item V, </w:t>
      </w:r>
      <w:proofErr w:type="spellStart"/>
      <w:r>
        <w:rPr>
          <w:b/>
          <w:bCs/>
          <w:i/>
          <w:color w:val="FF0000"/>
          <w:szCs w:val="22"/>
          <w:u w:val="single"/>
        </w:rPr>
        <w:t>sub-item</w:t>
      </w:r>
      <w:proofErr w:type="spellEnd"/>
      <w:r>
        <w:rPr>
          <w:b/>
          <w:bCs/>
          <w:i/>
          <w:color w:val="FF0000"/>
          <w:szCs w:val="22"/>
          <w:u w:val="single"/>
        </w:rPr>
        <w:t xml:space="preserve">  5.1, letra  “g”,  do presente edital, </w:t>
      </w:r>
      <w:r>
        <w:rPr>
          <w:b/>
          <w:bCs/>
          <w:i/>
          <w:szCs w:val="22"/>
          <w:u w:val="single"/>
        </w:rPr>
        <w:t>não serão aceitos protocolos</w:t>
      </w:r>
      <w:r>
        <w:rPr>
          <w:b/>
          <w:bCs/>
          <w:i/>
          <w:color w:val="FF0000"/>
          <w:szCs w:val="22"/>
          <w:u w:val="single"/>
        </w:rPr>
        <w:t>, ou seja, serão aceitos somente certificados definitivos.</w:t>
      </w:r>
    </w:p>
    <w:p w:rsidR="00BF4769" w:rsidRDefault="00BF4769" w:rsidP="00BF4769">
      <w:pPr>
        <w:pStyle w:val="Corpodetexto"/>
        <w:ind w:firstLine="1440"/>
        <w:rPr>
          <w:b/>
          <w:bCs/>
          <w:i/>
          <w:color w:val="FF0000"/>
          <w:szCs w:val="22"/>
          <w:u w:val="single"/>
        </w:rPr>
      </w:pPr>
    </w:p>
    <w:p w:rsidR="00BF4769" w:rsidRDefault="00BF4769" w:rsidP="00BF4769">
      <w:pPr>
        <w:pStyle w:val="Corpodetexto"/>
        <w:ind w:firstLine="1440"/>
        <w:rPr>
          <w:b/>
          <w:bCs/>
          <w:i/>
          <w:color w:val="FF0000"/>
          <w:szCs w:val="22"/>
          <w:u w:val="single"/>
        </w:rPr>
      </w:pPr>
      <w:r>
        <w:rPr>
          <w:b/>
          <w:i/>
          <w:color w:val="FF0000"/>
          <w:szCs w:val="22"/>
          <w:u w:val="single"/>
        </w:rPr>
        <w:t xml:space="preserve">5.2. Os Certificados de Registros dos Produtos, deverão, se </w:t>
      </w:r>
      <w:proofErr w:type="gramStart"/>
      <w:r>
        <w:rPr>
          <w:b/>
          <w:i/>
          <w:color w:val="FF0000"/>
          <w:szCs w:val="22"/>
          <w:u w:val="single"/>
        </w:rPr>
        <w:t>possível ,</w:t>
      </w:r>
      <w:proofErr w:type="gramEnd"/>
      <w:r>
        <w:rPr>
          <w:b/>
          <w:i/>
          <w:color w:val="FF0000"/>
          <w:szCs w:val="22"/>
          <w:u w:val="single"/>
        </w:rPr>
        <w:t>ser apresentados seguidos dos Certificados de Boas Práticas , um a um, de acordo com ordem numérica  crescente do rol de itens licitados, de forma a facilitar a verificação de existência e validade dos mesmos</w:t>
      </w:r>
    </w:p>
    <w:p w:rsidR="00BF4769" w:rsidRDefault="00BF4769" w:rsidP="00BF4769">
      <w:pPr>
        <w:pStyle w:val="Corpodetexto"/>
        <w:ind w:firstLine="1440"/>
        <w:rPr>
          <w:color w:val="000000"/>
          <w:szCs w:val="22"/>
        </w:rPr>
      </w:pPr>
    </w:p>
    <w:p w:rsidR="00BF4769" w:rsidRDefault="00BF4769" w:rsidP="00BF4769">
      <w:pPr>
        <w:pStyle w:val="Corpodetexto"/>
        <w:ind w:firstLine="1440"/>
        <w:rPr>
          <w:color w:val="000000"/>
          <w:szCs w:val="22"/>
        </w:rPr>
      </w:pPr>
      <w:r>
        <w:rPr>
          <w:color w:val="000000"/>
          <w:szCs w:val="22"/>
        </w:rPr>
        <w:t>5.3. Nos preços propostos deverão estar incluídos, além do lucro, todas as despesas e custo, como por exemplo: transportes, tributos de qualquer natureza e todas as despesas diretas ou indiretas, relacionadas com o fornecimento do objeto da presente licitação.</w:t>
      </w:r>
    </w:p>
    <w:p w:rsidR="00BF4769" w:rsidRDefault="00BF4769" w:rsidP="00BF4769">
      <w:pPr>
        <w:pStyle w:val="Corpodetexto"/>
        <w:ind w:firstLine="1440"/>
        <w:rPr>
          <w:color w:val="000000"/>
          <w:szCs w:val="22"/>
        </w:rPr>
      </w:pPr>
      <w:r>
        <w:rPr>
          <w:color w:val="000000"/>
          <w:szCs w:val="22"/>
        </w:rPr>
        <w:t>5.4. Não será admitida cotação inferior à quantidade prevista neste edital.</w:t>
      </w:r>
    </w:p>
    <w:p w:rsidR="00BF4769" w:rsidRDefault="00BF4769" w:rsidP="00BF4769">
      <w:pPr>
        <w:pStyle w:val="Corpodetexto"/>
        <w:ind w:firstLine="1440"/>
        <w:rPr>
          <w:color w:val="000000"/>
          <w:szCs w:val="22"/>
        </w:rPr>
      </w:pPr>
      <w:r>
        <w:rPr>
          <w:color w:val="000000"/>
          <w:szCs w:val="22"/>
        </w:rPr>
        <w:t>5.5. Não será aceita quantidade diferente das solicitadas para cada item, salvo em casos comprovados de adequação de embalagens, situação em que a quantidade deverá ser para menos, nunca para mais.</w:t>
      </w:r>
    </w:p>
    <w:p w:rsidR="00BF4769" w:rsidRDefault="00BF4769" w:rsidP="00BF4769">
      <w:pPr>
        <w:pStyle w:val="Corpodetexto"/>
        <w:ind w:firstLine="1440"/>
        <w:rPr>
          <w:color w:val="000000"/>
          <w:szCs w:val="22"/>
        </w:rPr>
      </w:pPr>
    </w:p>
    <w:p w:rsidR="00BF4769" w:rsidRDefault="00BF4769" w:rsidP="00BF4769">
      <w:pPr>
        <w:pStyle w:val="Corpodetexto"/>
        <w:ind w:firstLine="144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VI – DO CONTEUDO DO ENVELOPE “DOCUMENTOS DE HABILITAÇÃO”</w:t>
      </w:r>
    </w:p>
    <w:p w:rsidR="00BF4769" w:rsidRDefault="00BF4769" w:rsidP="00BF4769">
      <w:pPr>
        <w:pStyle w:val="Corpodetexto"/>
        <w:ind w:firstLine="1440"/>
        <w:rPr>
          <w:b/>
          <w:bCs/>
          <w:color w:val="000000"/>
          <w:szCs w:val="22"/>
        </w:rPr>
      </w:pPr>
    </w:p>
    <w:p w:rsidR="00BF4769" w:rsidRDefault="00BF4769" w:rsidP="00BF4769">
      <w:pPr>
        <w:pStyle w:val="Corpodetexto"/>
        <w:ind w:firstLine="1440"/>
        <w:rPr>
          <w:color w:val="000000"/>
          <w:szCs w:val="22"/>
        </w:rPr>
      </w:pPr>
      <w:r>
        <w:rPr>
          <w:color w:val="000000"/>
          <w:szCs w:val="22"/>
        </w:rPr>
        <w:t>6.1. O envelope “Documentos de Habilitação” deverá conter os documentos a seguir relacionados os quais dizem respeito a:</w:t>
      </w:r>
    </w:p>
    <w:p w:rsidR="00BF4769" w:rsidRDefault="00BF4769" w:rsidP="00BF4769">
      <w:pPr>
        <w:pStyle w:val="Corpodetexto"/>
        <w:ind w:firstLine="1440"/>
        <w:rPr>
          <w:color w:val="000000"/>
          <w:szCs w:val="22"/>
        </w:rPr>
      </w:pPr>
    </w:p>
    <w:p w:rsidR="00BF4769" w:rsidRDefault="00BF4769" w:rsidP="00BF4769">
      <w:pPr>
        <w:pStyle w:val="Corpodetexto"/>
        <w:ind w:firstLine="1440"/>
        <w:rPr>
          <w:b/>
          <w:bCs/>
          <w:i/>
          <w:iCs/>
          <w:color w:val="000000"/>
          <w:szCs w:val="22"/>
        </w:rPr>
      </w:pPr>
    </w:p>
    <w:p w:rsidR="00BF4769" w:rsidRDefault="00BF4769" w:rsidP="00BF4769">
      <w:pPr>
        <w:pStyle w:val="Corpodetexto"/>
        <w:ind w:firstLine="1440"/>
        <w:rPr>
          <w:b/>
          <w:bCs/>
          <w:i/>
          <w:iCs/>
          <w:color w:val="000000"/>
          <w:szCs w:val="22"/>
        </w:rPr>
      </w:pPr>
    </w:p>
    <w:p w:rsidR="00BF4769" w:rsidRDefault="00BF4769" w:rsidP="00BF4769">
      <w:pPr>
        <w:pStyle w:val="Corpodetexto"/>
        <w:ind w:firstLine="1440"/>
        <w:rPr>
          <w:b/>
          <w:bCs/>
          <w:i/>
          <w:iCs/>
          <w:color w:val="000000"/>
          <w:szCs w:val="22"/>
        </w:rPr>
      </w:pPr>
      <w:r>
        <w:rPr>
          <w:b/>
          <w:bCs/>
          <w:i/>
          <w:iCs/>
          <w:color w:val="000000"/>
          <w:szCs w:val="22"/>
        </w:rPr>
        <w:t>6.1.1.</w:t>
      </w:r>
      <w:r>
        <w:rPr>
          <w:color w:val="000000"/>
          <w:szCs w:val="22"/>
        </w:rPr>
        <w:t xml:space="preserve"> </w:t>
      </w:r>
      <w:r>
        <w:rPr>
          <w:b/>
          <w:bCs/>
          <w:i/>
          <w:iCs/>
          <w:color w:val="000000"/>
          <w:szCs w:val="22"/>
        </w:rPr>
        <w:t>Habilitação jurídica</w:t>
      </w:r>
    </w:p>
    <w:p w:rsidR="00BF4769" w:rsidRDefault="00BF4769" w:rsidP="00BF4769">
      <w:pPr>
        <w:pStyle w:val="Corpodetexto"/>
        <w:ind w:firstLine="1440"/>
        <w:rPr>
          <w:b/>
          <w:bCs/>
          <w:i/>
          <w:iCs/>
          <w:color w:val="000000"/>
          <w:szCs w:val="22"/>
        </w:rPr>
      </w:pPr>
    </w:p>
    <w:p w:rsidR="00BF4769" w:rsidRDefault="00BF4769" w:rsidP="00BF4769">
      <w:pPr>
        <w:pStyle w:val="Corpodetexto"/>
        <w:ind w:firstLine="1440"/>
        <w:rPr>
          <w:color w:val="000000"/>
          <w:szCs w:val="22"/>
        </w:rPr>
      </w:pPr>
      <w:r>
        <w:rPr>
          <w:color w:val="000000"/>
          <w:szCs w:val="22"/>
        </w:rPr>
        <w:t>a) registro comercial, no caso de empresa individual;</w:t>
      </w:r>
    </w:p>
    <w:p w:rsidR="00BF4769" w:rsidRDefault="00BF4769" w:rsidP="00BF4769">
      <w:pPr>
        <w:pStyle w:val="Corpodetexto"/>
        <w:rPr>
          <w:color w:val="000000"/>
          <w:szCs w:val="22"/>
        </w:rPr>
      </w:pP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 xml:space="preserve">b) ato constitutivo, estatuto ou contrato social em vigor, devidamente registrado, em se tratando de sociedades comerciais, </w:t>
      </w:r>
    </w:p>
    <w:p w:rsidR="00BF4769" w:rsidRDefault="00BF4769" w:rsidP="00BF4769">
      <w:pPr>
        <w:pStyle w:val="Corpodetexto"/>
        <w:ind w:firstLine="1440"/>
        <w:rPr>
          <w:color w:val="000000"/>
          <w:szCs w:val="22"/>
        </w:rPr>
      </w:pPr>
      <w:r>
        <w:rPr>
          <w:color w:val="000000"/>
          <w:szCs w:val="22"/>
        </w:rPr>
        <w:t>c) documentos de eleição dos atuais administradores, tratando-se de sociedades por ações, acompanhados da documentação mencionada na alínea “b” deste subitem;</w:t>
      </w:r>
    </w:p>
    <w:p w:rsidR="00BF4769" w:rsidRDefault="00BF4769" w:rsidP="00BF4769">
      <w:pPr>
        <w:pStyle w:val="Corpodetexto"/>
        <w:ind w:firstLine="1440"/>
        <w:rPr>
          <w:color w:val="000000"/>
          <w:szCs w:val="22"/>
        </w:rPr>
      </w:pPr>
      <w:r>
        <w:rPr>
          <w:color w:val="000000"/>
          <w:szCs w:val="22"/>
        </w:rPr>
        <w:t xml:space="preserve">d) decreto de autorização, em se tratando de empresa ou sociedade estrangeira em funcionamento no País, e ato de registro ou autorização para funcionamento expedido pelo órgão competente, quando a atividade assim o exigir; </w:t>
      </w:r>
    </w:p>
    <w:p w:rsidR="00BF4769" w:rsidRDefault="00BF4769" w:rsidP="00BF4769">
      <w:pPr>
        <w:pStyle w:val="Corpodetexto"/>
        <w:ind w:firstLine="1440"/>
        <w:rPr>
          <w:bCs/>
          <w:color w:val="000000"/>
          <w:szCs w:val="22"/>
        </w:rPr>
      </w:pPr>
    </w:p>
    <w:p w:rsidR="00BF4769" w:rsidRDefault="00BF4769" w:rsidP="00BF4769">
      <w:pPr>
        <w:pStyle w:val="Corpodetexto"/>
        <w:ind w:firstLine="1440"/>
        <w:rPr>
          <w:b/>
          <w:bCs/>
          <w:color w:val="000000"/>
          <w:szCs w:val="22"/>
          <w:u w:val="single"/>
        </w:rPr>
      </w:pPr>
      <w:r>
        <w:rPr>
          <w:b/>
          <w:bCs/>
          <w:color w:val="000000"/>
          <w:szCs w:val="22"/>
          <w:u w:val="single"/>
        </w:rPr>
        <w:t>e) Apresentação da Licença Sanitária Estadual ou Municipal,</w:t>
      </w:r>
      <w:proofErr w:type="gramStart"/>
      <w:r>
        <w:rPr>
          <w:b/>
          <w:bCs/>
          <w:color w:val="000000"/>
          <w:szCs w:val="22"/>
          <w:u w:val="single"/>
        </w:rPr>
        <w:t xml:space="preserve">   </w:t>
      </w:r>
      <w:proofErr w:type="gramEnd"/>
      <w:r>
        <w:rPr>
          <w:b/>
          <w:bCs/>
          <w:color w:val="000000"/>
          <w:szCs w:val="22"/>
          <w:u w:val="single"/>
        </w:rPr>
        <w:t>definitiva;</w:t>
      </w:r>
    </w:p>
    <w:p w:rsidR="00BF4769" w:rsidRDefault="00BF4769" w:rsidP="00BF4769">
      <w:pPr>
        <w:pStyle w:val="Corpodetexto"/>
        <w:ind w:firstLine="1440"/>
        <w:rPr>
          <w:b/>
          <w:bCs/>
          <w:color w:val="000000"/>
          <w:szCs w:val="22"/>
          <w:u w:val="single"/>
        </w:rPr>
      </w:pPr>
    </w:p>
    <w:p w:rsidR="00BF4769" w:rsidRDefault="00BF4769" w:rsidP="00BF4769">
      <w:pPr>
        <w:pStyle w:val="Corpodetexto"/>
        <w:ind w:firstLine="1440"/>
        <w:rPr>
          <w:b/>
          <w:bCs/>
          <w:color w:val="000000"/>
          <w:szCs w:val="22"/>
          <w:u w:val="single"/>
        </w:rPr>
      </w:pPr>
      <w:r>
        <w:rPr>
          <w:b/>
          <w:bCs/>
          <w:color w:val="000000"/>
          <w:szCs w:val="22"/>
          <w:u w:val="single"/>
        </w:rPr>
        <w:t>f) Comprovação da Autorização de Funcionamento da empresa participante da licitação.</w:t>
      </w:r>
    </w:p>
    <w:p w:rsidR="00BF4769" w:rsidRDefault="00BF4769" w:rsidP="00BF4769">
      <w:pPr>
        <w:pStyle w:val="Corpodetexto"/>
        <w:rPr>
          <w:color w:val="000000"/>
          <w:szCs w:val="22"/>
        </w:rPr>
      </w:pP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</w:p>
    <w:p w:rsidR="00BF4769" w:rsidRDefault="00BF4769" w:rsidP="00BF4769">
      <w:pPr>
        <w:pStyle w:val="Corpodetexto"/>
        <w:ind w:left="720" w:firstLine="720"/>
        <w:rPr>
          <w:b/>
          <w:bCs/>
          <w:i/>
          <w:iCs/>
          <w:color w:val="000000"/>
          <w:szCs w:val="22"/>
        </w:rPr>
      </w:pPr>
      <w:r>
        <w:rPr>
          <w:b/>
          <w:bCs/>
          <w:i/>
          <w:iCs/>
          <w:color w:val="000000"/>
          <w:szCs w:val="22"/>
        </w:rPr>
        <w:t xml:space="preserve">6.1.2. Regularidade fiscal e trabalhista: </w:t>
      </w:r>
    </w:p>
    <w:p w:rsidR="00BF4769" w:rsidRDefault="00BF4769" w:rsidP="00BF4769">
      <w:pPr>
        <w:pStyle w:val="Corpodetexto"/>
        <w:ind w:left="720" w:firstLine="720"/>
        <w:rPr>
          <w:b/>
          <w:bCs/>
          <w:i/>
          <w:iCs/>
          <w:color w:val="000000"/>
          <w:szCs w:val="22"/>
        </w:rPr>
      </w:pPr>
    </w:p>
    <w:p w:rsidR="00BF4769" w:rsidRDefault="00BF4769" w:rsidP="00BF4769">
      <w:pPr>
        <w:pStyle w:val="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ab/>
      </w:r>
      <w:r>
        <w:rPr>
          <w:color w:val="000000"/>
          <w:sz w:val="22"/>
          <w:szCs w:val="22"/>
        </w:rPr>
        <w:tab/>
        <w:t>a) prova de inscrição no Cadastro Nacional de Pessoa Jurídica (CNPJ);</w:t>
      </w:r>
    </w:p>
    <w:p w:rsidR="00BF4769" w:rsidRDefault="00BF4769" w:rsidP="00BF4769">
      <w:pPr>
        <w:pStyle w:val="Corpodetexto"/>
        <w:rPr>
          <w:color w:val="000000"/>
          <w:szCs w:val="22"/>
        </w:rPr>
      </w:pP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>b) prova de inscrição no cadastro de contribuintes estadual, relativo ao domicilio ou sede do licitante, pertinente ao seu ramo de atividade e compatível com o objeto contratual;</w:t>
      </w:r>
    </w:p>
    <w:p w:rsidR="00BF4769" w:rsidRDefault="00BF4769" w:rsidP="00BF4769">
      <w:pPr>
        <w:pStyle w:val="Corpodetexto"/>
        <w:rPr>
          <w:color w:val="000000"/>
          <w:szCs w:val="22"/>
        </w:rPr>
      </w:pP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>c) prova de regularidade com a Seguridade Social (INSS) e o Fundo de Garantia por Tempo de Serviço (FGTS).</w:t>
      </w:r>
    </w:p>
    <w:p w:rsidR="00BF4769" w:rsidRDefault="00BF4769" w:rsidP="00BF4769">
      <w:pPr>
        <w:pStyle w:val="Corpodetexto"/>
        <w:rPr>
          <w:color w:val="000000"/>
          <w:szCs w:val="22"/>
        </w:rPr>
      </w:pP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>d) certidão de regularidade com a fazenda estadual, relativo ao domicilio ou sede do licitante, ou outra prova equivalente na forma da lei.</w:t>
      </w:r>
    </w:p>
    <w:p w:rsidR="00BF4769" w:rsidRDefault="00BF4769" w:rsidP="00BF4769">
      <w:pPr>
        <w:pStyle w:val="Corpodetexto"/>
        <w:rPr>
          <w:b/>
          <w:color w:val="C00000"/>
          <w:szCs w:val="22"/>
          <w:u w:val="single"/>
        </w:rPr>
      </w:pPr>
      <w:r>
        <w:rPr>
          <w:b/>
          <w:color w:val="C00000"/>
          <w:szCs w:val="22"/>
        </w:rPr>
        <w:tab/>
      </w:r>
      <w:r>
        <w:rPr>
          <w:b/>
          <w:color w:val="C00000"/>
          <w:szCs w:val="22"/>
        </w:rPr>
        <w:tab/>
      </w:r>
      <w:r>
        <w:rPr>
          <w:b/>
          <w:color w:val="C00000"/>
          <w:szCs w:val="22"/>
          <w:u w:val="single"/>
        </w:rPr>
        <w:t>e) certidão de regularidade com a Justiça do Trabalho – Certidão Negativa de Débitos Trabalhistas (CNDT).</w:t>
      </w:r>
    </w:p>
    <w:p w:rsidR="00BF4769" w:rsidRDefault="00BF4769" w:rsidP="00BF4769">
      <w:pPr>
        <w:pStyle w:val="Corpodetexto"/>
        <w:rPr>
          <w:color w:val="000000"/>
          <w:szCs w:val="22"/>
        </w:rPr>
      </w:pPr>
    </w:p>
    <w:p w:rsidR="00BF4769" w:rsidRDefault="00BF4769" w:rsidP="00BF4769">
      <w:pPr>
        <w:pStyle w:val="Corpodetexto"/>
        <w:rPr>
          <w:rFonts w:eastAsia="MS Mincho"/>
          <w:b/>
          <w:bCs/>
          <w:i/>
          <w:iCs/>
          <w:szCs w:val="22"/>
        </w:rPr>
      </w:pPr>
      <w:r>
        <w:rPr>
          <w:rFonts w:eastAsia="MS Mincho"/>
          <w:b/>
          <w:bCs/>
          <w:i/>
          <w:iCs/>
          <w:szCs w:val="22"/>
        </w:rPr>
        <w:tab/>
      </w:r>
      <w:r>
        <w:rPr>
          <w:rFonts w:eastAsia="MS Mincho"/>
          <w:b/>
          <w:bCs/>
          <w:i/>
          <w:iCs/>
          <w:szCs w:val="22"/>
        </w:rPr>
        <w:tab/>
        <w:t>6.1.2.1. A comprovação de regularidade fiscal das microempresas e empresas de pequeno porte somente será exigida para efeito de assinatura do contrato, ou documento equivalente.</w:t>
      </w:r>
    </w:p>
    <w:p w:rsidR="00BF4769" w:rsidRDefault="00BF4769" w:rsidP="00BF4769">
      <w:pPr>
        <w:pStyle w:val="Corpodetexto"/>
        <w:rPr>
          <w:rFonts w:eastAsia="MS Mincho"/>
          <w:b/>
          <w:bCs/>
          <w:i/>
          <w:iCs/>
          <w:szCs w:val="22"/>
        </w:rPr>
      </w:pPr>
      <w:r>
        <w:rPr>
          <w:rFonts w:eastAsia="MS Mincho"/>
          <w:b/>
          <w:bCs/>
          <w:i/>
          <w:iCs/>
          <w:szCs w:val="22"/>
        </w:rPr>
        <w:tab/>
      </w:r>
      <w:r>
        <w:rPr>
          <w:rFonts w:eastAsia="MS Mincho"/>
          <w:b/>
          <w:bCs/>
          <w:i/>
          <w:iCs/>
          <w:szCs w:val="22"/>
        </w:rPr>
        <w:tab/>
        <w:t>6.1.2.2. As microempresas e empresas de pequeno porte, por ocasião da participação neste certame, deverão apresentar toda documentação exigida para fins comprovação de regularidade fiscal, mesmo que esta apresente alguma restrição.</w:t>
      </w:r>
    </w:p>
    <w:p w:rsidR="00BF4769" w:rsidRDefault="00BF4769" w:rsidP="00BF4769">
      <w:pPr>
        <w:pStyle w:val="Corpodetexto"/>
        <w:rPr>
          <w:rFonts w:eastAsia="MS Mincho"/>
          <w:b/>
          <w:bCs/>
          <w:i/>
          <w:iCs/>
          <w:szCs w:val="22"/>
        </w:rPr>
      </w:pPr>
      <w:r>
        <w:rPr>
          <w:rFonts w:eastAsia="MS Mincho"/>
          <w:b/>
          <w:bCs/>
          <w:i/>
          <w:iCs/>
          <w:szCs w:val="22"/>
        </w:rPr>
        <w:tab/>
      </w:r>
      <w:r>
        <w:rPr>
          <w:rFonts w:eastAsia="MS Mincho"/>
          <w:b/>
          <w:bCs/>
          <w:i/>
          <w:iCs/>
          <w:szCs w:val="22"/>
        </w:rPr>
        <w:tab/>
        <w:t xml:space="preserve">6.1.2.3Havendo alguma restrição na comprovação da regularidade fiscal, será assegurado o prazo de </w:t>
      </w:r>
      <w:proofErr w:type="gramStart"/>
      <w:r>
        <w:rPr>
          <w:rFonts w:eastAsia="MS Mincho"/>
          <w:b/>
          <w:bCs/>
          <w:i/>
          <w:iCs/>
          <w:szCs w:val="22"/>
        </w:rPr>
        <w:t>2</w:t>
      </w:r>
      <w:proofErr w:type="gramEnd"/>
      <w:r>
        <w:rPr>
          <w:rFonts w:eastAsia="MS Mincho"/>
          <w:b/>
          <w:bCs/>
          <w:i/>
          <w:iCs/>
          <w:szCs w:val="22"/>
        </w:rPr>
        <w:t xml:space="preserve"> (dois) dias úteis, a contar da publicação da homologação do certame, prorrogáveis por igual período, a critério desta autarquia, para a regularização da documentação, pagamento ou parcelamento de débito, e emissão de eventuais certidões negativas ou positivas com efeito de certidão negativa.</w:t>
      </w:r>
    </w:p>
    <w:p w:rsidR="00BF4769" w:rsidRDefault="00BF4769" w:rsidP="00BF4769">
      <w:pPr>
        <w:pStyle w:val="Corpodetexto"/>
        <w:rPr>
          <w:rFonts w:eastAsia="MS Mincho"/>
          <w:b/>
          <w:bCs/>
          <w:i/>
          <w:iCs/>
          <w:szCs w:val="22"/>
        </w:rPr>
      </w:pPr>
      <w:r>
        <w:rPr>
          <w:rFonts w:eastAsia="MS Mincho"/>
          <w:b/>
          <w:bCs/>
          <w:i/>
          <w:iCs/>
          <w:szCs w:val="22"/>
        </w:rPr>
        <w:tab/>
      </w:r>
      <w:r>
        <w:rPr>
          <w:rFonts w:eastAsia="MS Mincho"/>
          <w:b/>
          <w:bCs/>
          <w:i/>
          <w:iCs/>
          <w:szCs w:val="22"/>
        </w:rPr>
        <w:tab/>
        <w:t>6.1.2.4. A não regularização da documentação, no prazo previsto no subitem 6.1.2.3., implicará</w:t>
      </w:r>
      <w:proofErr w:type="gramStart"/>
      <w:r>
        <w:rPr>
          <w:rFonts w:eastAsia="MS Mincho"/>
          <w:b/>
          <w:bCs/>
          <w:i/>
          <w:iCs/>
          <w:szCs w:val="22"/>
        </w:rPr>
        <w:t xml:space="preserve">  </w:t>
      </w:r>
      <w:proofErr w:type="gramEnd"/>
      <w:r>
        <w:rPr>
          <w:rFonts w:eastAsia="MS Mincho"/>
          <w:b/>
          <w:bCs/>
          <w:i/>
          <w:iCs/>
          <w:szCs w:val="22"/>
        </w:rPr>
        <w:t>na decadência do direito  contratação, sem prejuízo das sanções previstas neste edital, procedendo se a convocação dos licitantes para, em sessão pública, retomar os atos referentes ao procedimento licitatório, nos termos do art. 4º, inciso XXIII, da lei 10.520/02.</w:t>
      </w:r>
    </w:p>
    <w:p w:rsidR="00BF4769" w:rsidRDefault="00BF4769" w:rsidP="00BF4769">
      <w:pPr>
        <w:pStyle w:val="Corpodetexto"/>
        <w:rPr>
          <w:color w:val="000000"/>
          <w:szCs w:val="22"/>
        </w:rPr>
      </w:pPr>
    </w:p>
    <w:p w:rsidR="00BF4769" w:rsidRDefault="00BF4769" w:rsidP="00BF4769">
      <w:pPr>
        <w:ind w:firstLine="1440"/>
        <w:jc w:val="both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6.1.3.comprovação de situação regular perante o Ministério do Trabalho:</w:t>
      </w:r>
    </w:p>
    <w:p w:rsidR="00BF4769" w:rsidRDefault="00BF4769" w:rsidP="00BF4769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 declaração escrita firmada por representante legal da licitante participante do certame, em papel timbrado, formalizada nos termos do anexo II deste Edital;</w:t>
      </w:r>
    </w:p>
    <w:p w:rsidR="00BF4769" w:rsidRDefault="00BF4769" w:rsidP="00BF4769">
      <w:pPr>
        <w:ind w:firstLine="1440"/>
        <w:jc w:val="both"/>
        <w:rPr>
          <w:color w:val="000000"/>
          <w:sz w:val="22"/>
          <w:szCs w:val="22"/>
        </w:rPr>
      </w:pPr>
    </w:p>
    <w:p w:rsidR="00BF4769" w:rsidRDefault="00BF4769" w:rsidP="00BF4769">
      <w:pPr>
        <w:ind w:firstLine="1440"/>
        <w:jc w:val="both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6.1.4. Qualificação econômica – financeira:</w:t>
      </w:r>
    </w:p>
    <w:p w:rsidR="00BF4769" w:rsidRDefault="00BF4769" w:rsidP="00BF4769">
      <w:pPr>
        <w:ind w:firstLine="1440"/>
        <w:jc w:val="both"/>
        <w:rPr>
          <w:b/>
          <w:i/>
          <w:color w:val="000000"/>
          <w:sz w:val="22"/>
          <w:szCs w:val="22"/>
        </w:rPr>
      </w:pPr>
    </w:p>
    <w:p w:rsidR="00BF4769" w:rsidRDefault="00BF4769" w:rsidP="00BF4769">
      <w:pPr>
        <w:ind w:firstLine="14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 certidão negativa de falência ou concordata expedida pelo distribuidor da sede da pessoa jurídica.</w:t>
      </w:r>
    </w:p>
    <w:p w:rsidR="00BF4769" w:rsidRDefault="00BF4769" w:rsidP="00BF4769">
      <w:pPr>
        <w:ind w:firstLine="1440"/>
        <w:jc w:val="both"/>
        <w:rPr>
          <w:color w:val="000000"/>
          <w:sz w:val="22"/>
          <w:szCs w:val="22"/>
        </w:rPr>
      </w:pPr>
    </w:p>
    <w:p w:rsidR="00BF4769" w:rsidRDefault="00BF4769" w:rsidP="00BF4769">
      <w:pPr>
        <w:ind w:firstLine="1440"/>
        <w:jc w:val="both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6.1.5. Outras comprovações:</w:t>
      </w:r>
    </w:p>
    <w:p w:rsidR="00BF4769" w:rsidRDefault="00BF4769" w:rsidP="00BF4769">
      <w:pPr>
        <w:ind w:firstLine="1440"/>
        <w:jc w:val="both"/>
        <w:rPr>
          <w:b/>
          <w:i/>
          <w:color w:val="000000"/>
          <w:sz w:val="22"/>
          <w:szCs w:val="22"/>
        </w:rPr>
      </w:pPr>
    </w:p>
    <w:p w:rsidR="00BF4769" w:rsidRDefault="00BF4769" w:rsidP="00BF4769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a) declaração elaborada em papel timbrado e subscrita pelo representante legal da licitante, assegurando a inexistência de impedimento legal para licitar ou contratar com a administração </w:t>
      </w:r>
      <w:r>
        <w:rPr>
          <w:b/>
          <w:color w:val="000000"/>
          <w:sz w:val="22"/>
          <w:szCs w:val="22"/>
          <w:u w:val="single"/>
        </w:rPr>
        <w:t>ANEXO VI</w:t>
      </w:r>
      <w:r>
        <w:rPr>
          <w:color w:val="000000"/>
          <w:sz w:val="22"/>
          <w:szCs w:val="22"/>
        </w:rPr>
        <w:t>.</w:t>
      </w:r>
    </w:p>
    <w:p w:rsidR="00BF4769" w:rsidRDefault="00BF4769" w:rsidP="00BF4769">
      <w:pPr>
        <w:pStyle w:val="Corpodetexto"/>
        <w:ind w:firstLine="1416"/>
        <w:rPr>
          <w:b/>
          <w:bCs/>
          <w:color w:val="000000"/>
          <w:szCs w:val="22"/>
        </w:rPr>
      </w:pPr>
    </w:p>
    <w:p w:rsidR="00BF4769" w:rsidRDefault="00BF4769" w:rsidP="00BF4769">
      <w:pPr>
        <w:pStyle w:val="Corpodetexto"/>
        <w:ind w:firstLine="1416"/>
        <w:rPr>
          <w:color w:val="000000"/>
          <w:szCs w:val="22"/>
        </w:rPr>
      </w:pPr>
      <w:r>
        <w:rPr>
          <w:color w:val="000000"/>
          <w:szCs w:val="22"/>
        </w:rPr>
        <w:t>6.2.2.- Na hipótese de não constar prazo de validade nas certidões apresentadas, a Administração aceitará como válidas as expedidas até 90 (noventa) dias imediatamente anteriores à data de apresentação das propostas.</w:t>
      </w:r>
    </w:p>
    <w:p w:rsidR="00BF4769" w:rsidRDefault="00BF4769" w:rsidP="00BF4769">
      <w:pPr>
        <w:pStyle w:val="Recuodecorpodetexto21"/>
        <w:rPr>
          <w:color w:val="000000"/>
          <w:sz w:val="22"/>
          <w:szCs w:val="22"/>
        </w:rPr>
      </w:pPr>
    </w:p>
    <w:p w:rsidR="00BF4769" w:rsidRDefault="00BF4769" w:rsidP="00BF4769">
      <w:pPr>
        <w:pStyle w:val="Ttulo8"/>
        <w:numPr>
          <w:ilvl w:val="7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VII – DO PROCEDIMENTO E DO JULGAMENTO</w:t>
      </w:r>
    </w:p>
    <w:p w:rsidR="00BF4769" w:rsidRDefault="00BF4769" w:rsidP="00BF4769">
      <w:pPr>
        <w:ind w:firstLine="1440"/>
        <w:jc w:val="both"/>
        <w:rPr>
          <w:b/>
          <w:bCs/>
          <w:color w:val="000000"/>
          <w:sz w:val="22"/>
          <w:szCs w:val="22"/>
        </w:rPr>
      </w:pPr>
    </w:p>
    <w:p w:rsidR="00BF4769" w:rsidRDefault="00BF4769" w:rsidP="00BF4769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7.1. No </w:t>
      </w:r>
      <w:proofErr w:type="gramStart"/>
      <w:r>
        <w:rPr>
          <w:color w:val="000000"/>
          <w:sz w:val="22"/>
          <w:szCs w:val="22"/>
        </w:rPr>
        <w:t>horário e local indicados</w:t>
      </w:r>
      <w:proofErr w:type="gramEnd"/>
      <w:r>
        <w:rPr>
          <w:color w:val="000000"/>
          <w:sz w:val="22"/>
          <w:szCs w:val="22"/>
        </w:rPr>
        <w:t xml:space="preserve"> no preâmbulo, serão recepcionados os envelopes proposta e documentos para habilitação, o credenciamento e a declaração de pleno atendimento aos requisitos de habilitação. Finalizada a recepção será aberta a sessão de processamento do Pregão, iniciando-se com a declaração, pelo Pregoeiro, e com o credenciamento dos representantes presentes à sessão e interessados na participação do certame.  </w:t>
      </w:r>
    </w:p>
    <w:p w:rsidR="00BF4769" w:rsidRDefault="00BF4769" w:rsidP="00BF4769">
      <w:pPr>
        <w:ind w:firstLine="14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7.1.1. A sessão pública será única.</w:t>
      </w:r>
    </w:p>
    <w:p w:rsidR="00BF4769" w:rsidRDefault="00BF4769" w:rsidP="00BF4769">
      <w:pPr>
        <w:ind w:firstLine="14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7.1.2. Se, porém, a sessão pública estender-se até o horário de encerramento do expediente do Serviço Autônomo Municipal de Saúde – SAMS, (</w:t>
      </w:r>
      <w:proofErr w:type="gramStart"/>
      <w:r>
        <w:rPr>
          <w:color w:val="000000"/>
          <w:sz w:val="22"/>
          <w:szCs w:val="22"/>
        </w:rPr>
        <w:t>18:00</w:t>
      </w:r>
      <w:proofErr w:type="gramEnd"/>
      <w:r>
        <w:rPr>
          <w:color w:val="000000"/>
          <w:sz w:val="22"/>
          <w:szCs w:val="22"/>
        </w:rPr>
        <w:t xml:space="preserve"> horas) poderá a mesma ser declarada suspensa pelo pregoeiro, determinando-se a sua continuidade para o dia útil imediatamente seguinte, no horário a ser determinado pelo pregoeiro.</w:t>
      </w:r>
    </w:p>
    <w:p w:rsidR="00BF4769" w:rsidRDefault="00BF4769" w:rsidP="00BF4769">
      <w:pPr>
        <w:ind w:firstLine="14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7.2. Concomitante aos respectivos credenciamentos, os representantes das licitantes entregarão ao Pregoeiro a declaração de pleno atendimento aos requisitos de habilitação e, em envelopes separados, a proposta de preços e os documentos de habilitação.</w:t>
      </w:r>
    </w:p>
    <w:p w:rsidR="00BF4769" w:rsidRDefault="00BF4769" w:rsidP="00BF4769">
      <w:pPr>
        <w:ind w:firstLine="14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7.3. Abertos os envelopes proposta, o Pregoeiro procederá </w:t>
      </w:r>
      <w:proofErr w:type="gramStart"/>
      <w:r>
        <w:rPr>
          <w:color w:val="000000"/>
          <w:sz w:val="22"/>
          <w:szCs w:val="22"/>
        </w:rPr>
        <w:t>a</w:t>
      </w:r>
      <w:proofErr w:type="gramEnd"/>
      <w:r>
        <w:rPr>
          <w:color w:val="000000"/>
          <w:sz w:val="22"/>
          <w:szCs w:val="22"/>
        </w:rPr>
        <w:t xml:space="preserve"> análise de seu conteúdo, verificando o atendimento das condições estabelecidas neste Edital e seus anexos, sendo desclassificadas as propostas:</w:t>
      </w:r>
    </w:p>
    <w:p w:rsidR="00BF4769" w:rsidRDefault="00BF4769" w:rsidP="00BF4769">
      <w:pPr>
        <w:ind w:firstLine="14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 cujo objeto não atenda as especificações, prazos, condições, bem como todas as exigências sanitárias nacionais fixadas no Edital;</w:t>
      </w:r>
    </w:p>
    <w:p w:rsidR="00BF4769" w:rsidRDefault="00BF4769" w:rsidP="00BF4769">
      <w:pPr>
        <w:ind w:firstLine="14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b) que apresentarem preço baseado exclusivamente em proposta das demais licitantes.</w:t>
      </w:r>
    </w:p>
    <w:p w:rsidR="00BF4769" w:rsidRDefault="00BF4769" w:rsidP="00BF4769">
      <w:pPr>
        <w:ind w:firstLine="14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7.3.1. No tocante aos preços, as propostas serão verificadas quanto à exatidão das operações aritméticas que conduziram ao valor total orçado, procedendo-se as correções no caso de eventuais erros, tomando-se como corretos os preços unitários; as correções efetuadas serão consideradas para apuração do valor da proposta.</w:t>
      </w:r>
    </w:p>
    <w:p w:rsidR="00BF4769" w:rsidRDefault="00BF4769" w:rsidP="00BF4769">
      <w:pPr>
        <w:ind w:firstLine="14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7.3.2. Serão desconsideradas ofertas ou vantagens baseadas nas propostas das demais licitantes.</w:t>
      </w:r>
    </w:p>
    <w:p w:rsidR="00BF4769" w:rsidRDefault="00BF4769" w:rsidP="00BF4769">
      <w:pPr>
        <w:ind w:firstLine="14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7.4. As propostas classificadas serão selecionadas para a etapa de lances verbais, com observância dos seguintes critérios:</w:t>
      </w:r>
    </w:p>
    <w:p w:rsidR="00BF4769" w:rsidRDefault="00BF4769" w:rsidP="00BF4769">
      <w:pPr>
        <w:ind w:firstLine="14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 seleção da proposta de menor preço e das demais com preços até 10 % (dez por cento) superiores àquela;</w:t>
      </w:r>
    </w:p>
    <w:p w:rsidR="00BF4769" w:rsidRDefault="00BF4769" w:rsidP="00BF4769">
      <w:pPr>
        <w:ind w:firstLine="14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b) não havendo pelos menos 03 (três) preços na condição definida na alínea anterior, serão selecionadas todas as propostas que apresentarem os três menores preços, independentemente do número de licitantes.</w:t>
      </w:r>
    </w:p>
    <w:p w:rsidR="00BF4769" w:rsidRDefault="00BF4769" w:rsidP="00BF4769">
      <w:pPr>
        <w:ind w:firstLine="14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7.5. O Pregoeiro convidará individualmente os autores das propostas selecionadas a formular lances verbais de forma </w:t>
      </w:r>
      <w:proofErr w:type="spellStart"/>
      <w:r>
        <w:rPr>
          <w:color w:val="000000"/>
          <w:sz w:val="22"/>
          <w:szCs w:val="22"/>
        </w:rPr>
        <w:t>seqüencial</w:t>
      </w:r>
      <w:proofErr w:type="spellEnd"/>
      <w:r>
        <w:rPr>
          <w:color w:val="000000"/>
          <w:sz w:val="22"/>
          <w:szCs w:val="22"/>
        </w:rPr>
        <w:t>, a partir do autor da proposta de maior preço e os demais em ordem decrescente de valor, decidindo-se por sorteio em caso de empate de preços.</w:t>
      </w:r>
    </w:p>
    <w:p w:rsidR="00BF4769" w:rsidRDefault="00BF4769" w:rsidP="00BF4769">
      <w:pPr>
        <w:ind w:firstLine="14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7.5.1. À Licitante sorteada em primeiro lugar ficará assegurada que sua proposta corresponderá a de menor preço e assim sucessivamente se for o caso.</w:t>
      </w:r>
    </w:p>
    <w:p w:rsidR="00BF4769" w:rsidRDefault="00BF4769" w:rsidP="00BF4769">
      <w:pPr>
        <w:ind w:firstLine="14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7.6. Os lances verbais deverão ser formulados em valores distintos e decrescentes, inferiores a proposta de menor preço, observada a </w:t>
      </w:r>
      <w:r>
        <w:rPr>
          <w:b/>
          <w:color w:val="FF0000"/>
          <w:sz w:val="22"/>
          <w:szCs w:val="22"/>
          <w:u w:val="single"/>
        </w:rPr>
        <w:t>redução mínima entre os lances de 0,5 % (meio por cento) aplicável inclusive em relação ao primeiro</w:t>
      </w:r>
      <w:r>
        <w:rPr>
          <w:color w:val="FF0000"/>
          <w:sz w:val="22"/>
          <w:szCs w:val="22"/>
        </w:rPr>
        <w:t>.</w:t>
      </w:r>
    </w:p>
    <w:p w:rsidR="00BF4769" w:rsidRDefault="00BF4769" w:rsidP="00BF4769">
      <w:pPr>
        <w:ind w:firstLine="1440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7.6.1. A aplicação do percentual de redução mínima entre os lances incidirá sobre o preço total de cada item, ou seja, sobre o valor obtido na multiplicação do valor unitário pela quantidade solicitada em cada item.</w:t>
      </w:r>
    </w:p>
    <w:p w:rsidR="00BF4769" w:rsidRDefault="00BF4769" w:rsidP="005A0788">
      <w:pPr>
        <w:ind w:firstLine="14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7.6.2. Obedecida </w:t>
      </w:r>
      <w:proofErr w:type="gramStart"/>
      <w:r>
        <w:rPr>
          <w:color w:val="000000"/>
          <w:sz w:val="22"/>
          <w:szCs w:val="22"/>
        </w:rPr>
        <w:t>a</w:t>
      </w:r>
      <w:proofErr w:type="gramEnd"/>
      <w:r>
        <w:rPr>
          <w:color w:val="000000"/>
          <w:sz w:val="22"/>
          <w:szCs w:val="22"/>
        </w:rPr>
        <w:t xml:space="preserve"> ordem </w:t>
      </w:r>
      <w:proofErr w:type="spellStart"/>
      <w:r>
        <w:rPr>
          <w:color w:val="000000"/>
          <w:sz w:val="22"/>
          <w:szCs w:val="22"/>
        </w:rPr>
        <w:t>seqüencial</w:t>
      </w:r>
      <w:proofErr w:type="spellEnd"/>
      <w:r>
        <w:rPr>
          <w:color w:val="000000"/>
          <w:sz w:val="22"/>
          <w:szCs w:val="22"/>
        </w:rPr>
        <w:t>, a desistência da oferta de um lance por um dos concorrentes importará a preclusão de sua participação nas rodadas seguintes.</w:t>
      </w:r>
    </w:p>
    <w:p w:rsidR="00BF4769" w:rsidRDefault="00BF4769" w:rsidP="005A0788">
      <w:pPr>
        <w:ind w:firstLine="14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7.6.3. A etapa dos lances verbais somente se encerrará quando </w:t>
      </w:r>
      <w:proofErr w:type="gramStart"/>
      <w:r>
        <w:rPr>
          <w:color w:val="000000"/>
          <w:sz w:val="22"/>
          <w:szCs w:val="22"/>
        </w:rPr>
        <w:t>houver expressa</w:t>
      </w:r>
      <w:proofErr w:type="gramEnd"/>
      <w:r>
        <w:rPr>
          <w:color w:val="000000"/>
          <w:sz w:val="22"/>
          <w:szCs w:val="22"/>
        </w:rPr>
        <w:t xml:space="preserve"> desistência de sua formulação por todos os interessados selecionados.</w:t>
      </w:r>
    </w:p>
    <w:p w:rsidR="00BF4769" w:rsidRDefault="00BF4769" w:rsidP="005A0788">
      <w:pPr>
        <w:ind w:firstLine="1440"/>
        <w:jc w:val="both"/>
        <w:rPr>
          <w:rFonts w:eastAsia="MS Mincho"/>
          <w:b/>
          <w:bCs/>
          <w:i/>
          <w:iCs/>
          <w:sz w:val="22"/>
          <w:szCs w:val="22"/>
        </w:rPr>
      </w:pPr>
      <w:r>
        <w:rPr>
          <w:rFonts w:eastAsia="MS Mincho"/>
          <w:b/>
          <w:bCs/>
          <w:i/>
          <w:iCs/>
          <w:sz w:val="22"/>
          <w:szCs w:val="22"/>
        </w:rPr>
        <w:t>7.7. Se houver empate, será assegurado o exercício do direito de preferência às microempresas e empresas de pequeno porte, nos seguintes termos:</w:t>
      </w:r>
    </w:p>
    <w:p w:rsidR="00BF4769" w:rsidRDefault="00BF4769" w:rsidP="005A0788">
      <w:pPr>
        <w:ind w:firstLine="1440"/>
        <w:jc w:val="both"/>
        <w:rPr>
          <w:rFonts w:eastAsia="MS Mincho"/>
          <w:b/>
          <w:bCs/>
          <w:i/>
          <w:iCs/>
          <w:sz w:val="22"/>
          <w:szCs w:val="22"/>
        </w:rPr>
      </w:pPr>
      <w:r>
        <w:rPr>
          <w:rFonts w:eastAsia="MS Mincho"/>
          <w:b/>
          <w:bCs/>
          <w:i/>
          <w:iCs/>
          <w:sz w:val="22"/>
          <w:szCs w:val="22"/>
        </w:rPr>
        <w:t>7.7.1. Entende-se por empate aquelas situações em que as propostas apresentadas pelas microempresas e empresas de pequeno porte sejam iguais ou até 5% (cinco por centos) superiores à proposta mais bem classificada.</w:t>
      </w:r>
    </w:p>
    <w:p w:rsidR="00BF4769" w:rsidRDefault="00BF4769" w:rsidP="005A0788">
      <w:pPr>
        <w:ind w:firstLine="1440"/>
        <w:jc w:val="both"/>
        <w:rPr>
          <w:rFonts w:eastAsia="MS Mincho"/>
          <w:b/>
          <w:bCs/>
          <w:i/>
          <w:iCs/>
          <w:sz w:val="22"/>
          <w:szCs w:val="22"/>
        </w:rPr>
      </w:pPr>
      <w:r>
        <w:rPr>
          <w:rFonts w:eastAsia="MS Mincho"/>
          <w:b/>
          <w:bCs/>
          <w:i/>
          <w:iCs/>
          <w:sz w:val="22"/>
          <w:szCs w:val="22"/>
        </w:rPr>
        <w:t>7.7.2. A microempresa ou empresa de pequeno porte cuja proposta for mais bem classificada poderá apresentar proposta de preço inferior àquela considerada vencedora da fase</w:t>
      </w:r>
      <w:proofErr w:type="gramStart"/>
      <w:r>
        <w:rPr>
          <w:rFonts w:eastAsia="MS Mincho"/>
          <w:b/>
          <w:bCs/>
          <w:i/>
          <w:iCs/>
          <w:sz w:val="22"/>
          <w:szCs w:val="22"/>
        </w:rPr>
        <w:t xml:space="preserve">  </w:t>
      </w:r>
      <w:proofErr w:type="gramEnd"/>
      <w:r>
        <w:rPr>
          <w:rFonts w:eastAsia="MS Mincho"/>
          <w:b/>
          <w:bCs/>
          <w:i/>
          <w:iCs/>
          <w:sz w:val="22"/>
          <w:szCs w:val="22"/>
        </w:rPr>
        <w:t>de lances, situação em que sua proposta será declarada a melhor oferta;</w:t>
      </w:r>
    </w:p>
    <w:p w:rsidR="00BF4769" w:rsidRDefault="00BF4769" w:rsidP="005A0788">
      <w:pPr>
        <w:ind w:firstLine="1440"/>
        <w:jc w:val="both"/>
        <w:rPr>
          <w:rFonts w:eastAsia="MS Mincho"/>
          <w:b/>
          <w:bCs/>
          <w:i/>
          <w:iCs/>
          <w:sz w:val="22"/>
          <w:szCs w:val="22"/>
        </w:rPr>
      </w:pPr>
      <w:r>
        <w:rPr>
          <w:rFonts w:eastAsia="MS Mincho"/>
          <w:b/>
          <w:bCs/>
          <w:i/>
          <w:iCs/>
          <w:sz w:val="22"/>
          <w:szCs w:val="22"/>
        </w:rPr>
        <w:t>7.7.2.1. Para tanto, será</w:t>
      </w:r>
      <w:proofErr w:type="gramStart"/>
      <w:r>
        <w:rPr>
          <w:rFonts w:eastAsia="MS Mincho"/>
          <w:b/>
          <w:bCs/>
          <w:i/>
          <w:iCs/>
          <w:sz w:val="22"/>
          <w:szCs w:val="22"/>
        </w:rPr>
        <w:t xml:space="preserve">  </w:t>
      </w:r>
      <w:proofErr w:type="gramEnd"/>
      <w:r>
        <w:rPr>
          <w:rFonts w:eastAsia="MS Mincho"/>
          <w:b/>
          <w:bCs/>
          <w:i/>
          <w:iCs/>
          <w:sz w:val="22"/>
          <w:szCs w:val="22"/>
        </w:rPr>
        <w:t>convocada para exercer seu direito de preferência e apresentar nova proposta no prazo máximo de 5 (cinco) minutos após o encerramento dos lances, a contar da convocação do Pregoeiro, sob pena de preclusão;</w:t>
      </w:r>
    </w:p>
    <w:p w:rsidR="00BF4769" w:rsidRDefault="00BF4769" w:rsidP="005A0788">
      <w:pPr>
        <w:ind w:firstLine="1440"/>
        <w:jc w:val="both"/>
        <w:rPr>
          <w:rFonts w:eastAsia="MS Mincho"/>
          <w:b/>
          <w:bCs/>
          <w:i/>
          <w:iCs/>
          <w:sz w:val="22"/>
          <w:szCs w:val="22"/>
        </w:rPr>
      </w:pPr>
      <w:r>
        <w:rPr>
          <w:rFonts w:eastAsia="MS Mincho"/>
          <w:b/>
          <w:bCs/>
          <w:i/>
          <w:iCs/>
          <w:sz w:val="22"/>
          <w:szCs w:val="22"/>
        </w:rPr>
        <w:lastRenderedPageBreak/>
        <w:t>7.7.2.2.1. Entende se por equivalência dos valores das propostas as que apresentarem igual valor, respeitada a ordem de classificação;</w:t>
      </w:r>
    </w:p>
    <w:p w:rsidR="00BF4769" w:rsidRDefault="00BF4769" w:rsidP="005A0788">
      <w:pPr>
        <w:ind w:firstLine="1440"/>
        <w:jc w:val="both"/>
        <w:rPr>
          <w:rFonts w:eastAsia="MS Mincho"/>
          <w:b/>
          <w:bCs/>
          <w:i/>
          <w:iCs/>
          <w:sz w:val="22"/>
          <w:szCs w:val="22"/>
        </w:rPr>
      </w:pPr>
      <w:r>
        <w:rPr>
          <w:rFonts w:eastAsia="MS Mincho"/>
          <w:b/>
          <w:bCs/>
          <w:i/>
          <w:iCs/>
          <w:sz w:val="22"/>
          <w:szCs w:val="22"/>
        </w:rPr>
        <w:t>7.7.3. O exercício do direito de preferência somente será aplicado quando a melhor oferta da fase de lances não tiver sido apresentada pela própria microempresa ou empresa de pequeno porte;</w:t>
      </w:r>
    </w:p>
    <w:p w:rsidR="00BF4769" w:rsidRDefault="00BF4769" w:rsidP="005A0788">
      <w:pPr>
        <w:ind w:firstLine="1440"/>
        <w:jc w:val="both"/>
        <w:rPr>
          <w:sz w:val="22"/>
          <w:szCs w:val="22"/>
        </w:rPr>
      </w:pPr>
      <w:r>
        <w:rPr>
          <w:rFonts w:eastAsia="MS Mincho"/>
          <w:b/>
          <w:bCs/>
          <w:i/>
          <w:iCs/>
          <w:sz w:val="22"/>
          <w:szCs w:val="22"/>
        </w:rPr>
        <w:t xml:space="preserve">7.7.4. Não ocorrendo </w:t>
      </w:r>
      <w:proofErr w:type="gramStart"/>
      <w:r>
        <w:rPr>
          <w:rFonts w:eastAsia="MS Mincho"/>
          <w:b/>
          <w:bCs/>
          <w:i/>
          <w:iCs/>
          <w:sz w:val="22"/>
          <w:szCs w:val="22"/>
        </w:rPr>
        <w:t>a</w:t>
      </w:r>
      <w:proofErr w:type="gramEnd"/>
      <w:r>
        <w:rPr>
          <w:rFonts w:eastAsia="MS Mincho"/>
          <w:b/>
          <w:bCs/>
          <w:i/>
          <w:iCs/>
          <w:sz w:val="22"/>
          <w:szCs w:val="22"/>
        </w:rPr>
        <w:t xml:space="preserve"> contratação da microempresa ou empresa de pequeno porte, retomar-se-ão, em sessão pública, os procedimentos relativos à licitação, nos termos do disposto no art. 4º, inciso XXIII, da lei 10.520/02, sendo assegurado o exercício do direito de preferência na hipótese de haver participação de demais microempresas e empresas de pequeno porte cujas propostas se encontrem no intervalo estabelecido no subitem 7.7.1.;</w:t>
      </w:r>
    </w:p>
    <w:p w:rsidR="00BF4769" w:rsidRDefault="00BF4769" w:rsidP="005A0788">
      <w:pPr>
        <w:ind w:firstLine="1440"/>
        <w:jc w:val="both"/>
        <w:rPr>
          <w:rFonts w:eastAsia="MS Mincho"/>
          <w:b/>
          <w:bCs/>
          <w:i/>
          <w:iCs/>
          <w:sz w:val="22"/>
          <w:szCs w:val="22"/>
        </w:rPr>
      </w:pPr>
      <w:r>
        <w:rPr>
          <w:rFonts w:eastAsia="MS Mincho"/>
          <w:b/>
          <w:bCs/>
          <w:i/>
          <w:iCs/>
          <w:sz w:val="22"/>
          <w:szCs w:val="22"/>
        </w:rPr>
        <w:t>7.7.4.1. Na hipótese da não contratação de microempresa e empresa de pequeno porte, e não configurada a hipótese prevista no subitem 7.7.4, será declarada a melhor oferta àquela proposta originalmente vencedora da fase de lances;</w:t>
      </w:r>
    </w:p>
    <w:p w:rsidR="00BF4769" w:rsidRDefault="00BF4769" w:rsidP="005A0788">
      <w:pPr>
        <w:ind w:firstLine="1440"/>
        <w:jc w:val="both"/>
        <w:rPr>
          <w:rFonts w:eastAsia="MS Mincho"/>
          <w:b/>
          <w:bCs/>
          <w:i/>
          <w:iCs/>
          <w:sz w:val="22"/>
          <w:szCs w:val="22"/>
        </w:rPr>
      </w:pPr>
      <w:r>
        <w:rPr>
          <w:rFonts w:eastAsia="MS Mincho"/>
          <w:b/>
          <w:bCs/>
          <w:i/>
          <w:iCs/>
          <w:sz w:val="22"/>
          <w:szCs w:val="22"/>
        </w:rPr>
        <w:t>7.8. Encerrada a etapa dos lances, serão classificadas as propostas selecionadas e não selecionadas para a etapa de lances, na ordem crescente dos valores, considerando-se para as selecionadas o último preço ofertado.</w:t>
      </w:r>
    </w:p>
    <w:p w:rsidR="00BF4769" w:rsidRDefault="00BF4769" w:rsidP="00BF4769">
      <w:pPr>
        <w:ind w:firstLine="14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7.9. O Pregoeiro poderá negociar com o autor da oferta de menor valor com vistas à redução do preço.</w:t>
      </w:r>
    </w:p>
    <w:p w:rsidR="00BF4769" w:rsidRDefault="00BF4769" w:rsidP="00BF4769">
      <w:pPr>
        <w:ind w:firstLine="14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7.10. Após a negociação, se o caso, o Pregoeiro examinará a aceitabilidade do menor preço, decidindo motivadamente a respeito.</w:t>
      </w:r>
    </w:p>
    <w:p w:rsidR="00BF4769" w:rsidRDefault="00BF4769" w:rsidP="00BF4769">
      <w:pPr>
        <w:ind w:firstLine="14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7.10.1. A aceitabilidade será aferida a partir dos preços de mercado vigentes na data da apresentação das propostas e pelo valor estimado para a contratação.</w:t>
      </w:r>
    </w:p>
    <w:p w:rsidR="00BF4769" w:rsidRDefault="00BF4769" w:rsidP="00BF4769">
      <w:pPr>
        <w:ind w:firstLine="14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7.11. Considerada aceitável a oferta de menor preço, será aberto o envelope contendo os documentos de habilitação de seu autor.</w:t>
      </w:r>
    </w:p>
    <w:p w:rsidR="00BF4769" w:rsidRDefault="00BF4769" w:rsidP="00BF4769">
      <w:pPr>
        <w:ind w:firstLine="14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7.12. Constatado o atendimento dos requisitos de habilitação previstos neste Edital a licitante será habilitada e declarada vencedora do certame.</w:t>
      </w:r>
    </w:p>
    <w:p w:rsidR="00BF4769" w:rsidRDefault="00BF4769" w:rsidP="00BF4769">
      <w:pPr>
        <w:ind w:firstLine="14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7.13. Se a oferta não for aceitável, ou se a licitante desatender as exigências para a habilitação, o Pregoeiro examinará a oferta </w:t>
      </w:r>
      <w:proofErr w:type="spellStart"/>
      <w:r>
        <w:rPr>
          <w:color w:val="000000"/>
          <w:sz w:val="22"/>
          <w:szCs w:val="22"/>
        </w:rPr>
        <w:t>subseqüente</w:t>
      </w:r>
      <w:proofErr w:type="spellEnd"/>
      <w:r>
        <w:rPr>
          <w:color w:val="000000"/>
          <w:sz w:val="22"/>
          <w:szCs w:val="22"/>
        </w:rPr>
        <w:t xml:space="preserve"> de menor preço, negociará com seu autor, decidirá sobre a sua aceitabilidade e, em caso positivo, verificará as condições de habilitação e assim sucessivamente, até a apuração de uma oferta aceitável cujo autor atenda os requisitos de habilitação, caso em que será declarado vencedor. </w:t>
      </w:r>
    </w:p>
    <w:p w:rsidR="00BF4769" w:rsidRDefault="00BF4769" w:rsidP="00BF4769">
      <w:pPr>
        <w:ind w:firstLine="1440"/>
        <w:jc w:val="both"/>
        <w:rPr>
          <w:rFonts w:eastAsia="MS Mincho"/>
          <w:b/>
          <w:bCs/>
          <w:i/>
          <w:iCs/>
          <w:sz w:val="22"/>
          <w:szCs w:val="22"/>
        </w:rPr>
      </w:pPr>
      <w:r>
        <w:rPr>
          <w:rFonts w:eastAsia="MS Mincho"/>
          <w:b/>
          <w:bCs/>
          <w:i/>
          <w:iCs/>
          <w:sz w:val="22"/>
          <w:szCs w:val="22"/>
        </w:rPr>
        <w:t xml:space="preserve">7.14. O pregoeiro, na fase de julgamento, poderá promover quaisquer diligências julgadas necessárias </w:t>
      </w:r>
      <w:proofErr w:type="gramStart"/>
      <w:r>
        <w:rPr>
          <w:rFonts w:eastAsia="MS Mincho"/>
          <w:b/>
          <w:bCs/>
          <w:i/>
          <w:iCs/>
          <w:sz w:val="22"/>
          <w:szCs w:val="22"/>
        </w:rPr>
        <w:t>à</w:t>
      </w:r>
      <w:proofErr w:type="gramEnd"/>
      <w:r>
        <w:rPr>
          <w:rFonts w:eastAsia="MS Mincho"/>
          <w:b/>
          <w:bCs/>
          <w:i/>
          <w:iCs/>
          <w:sz w:val="22"/>
          <w:szCs w:val="22"/>
        </w:rPr>
        <w:t xml:space="preserve"> analise das propostas, da documentação, e declarações apresentadas, devendo os licitantes atender às solicitações no  prazo por ele estipulado, contado do recebimento da convocação;</w:t>
      </w:r>
    </w:p>
    <w:p w:rsidR="00BF4769" w:rsidRDefault="00BF4769" w:rsidP="00BF4769">
      <w:pPr>
        <w:ind w:firstLine="1440"/>
        <w:jc w:val="both"/>
        <w:rPr>
          <w:color w:val="000000"/>
          <w:sz w:val="22"/>
          <w:szCs w:val="22"/>
        </w:rPr>
      </w:pPr>
    </w:p>
    <w:p w:rsidR="00BF4769" w:rsidRDefault="00BF4769" w:rsidP="00BF4769">
      <w:pPr>
        <w:pStyle w:val="Ttulo8"/>
        <w:numPr>
          <w:ilvl w:val="7"/>
          <w:numId w:val="1"/>
        </w:num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VIII – DO RECURSO, DA ADJUDICAÇÃO E DA HOMOLOGAÇÃO.</w:t>
      </w:r>
    </w:p>
    <w:p w:rsidR="00BF4769" w:rsidRDefault="00BF4769" w:rsidP="00BF4769">
      <w:pPr>
        <w:rPr>
          <w:sz w:val="22"/>
          <w:szCs w:val="22"/>
          <w:lang w:eastAsia="ar-SA"/>
        </w:rPr>
      </w:pPr>
    </w:p>
    <w:p w:rsidR="00BF4769" w:rsidRDefault="00BF4769" w:rsidP="005A0788">
      <w:pPr>
        <w:ind w:firstLine="1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8.1. Declarada a proposta vencedora, a licitante que quiser recorrer deverá manifestar imediata e motivadamente a sua intenção, que será registrada, na ata respectiva, abrindo-se então o prazo de 03 (três) dias para apresentação de razões de recurso, ficando as demais licitantes desde logo intimadas para apresentar </w:t>
      </w:r>
      <w:proofErr w:type="spellStart"/>
      <w:proofErr w:type="gramStart"/>
      <w:r>
        <w:rPr>
          <w:color w:val="000000"/>
          <w:sz w:val="22"/>
          <w:szCs w:val="22"/>
        </w:rPr>
        <w:t>contra-razões</w:t>
      </w:r>
      <w:proofErr w:type="spellEnd"/>
      <w:proofErr w:type="gramEnd"/>
      <w:r>
        <w:rPr>
          <w:color w:val="000000"/>
          <w:sz w:val="22"/>
          <w:szCs w:val="22"/>
        </w:rPr>
        <w:t xml:space="preserve"> em igual número de dias, que começarão a correr no término do prazo do recorrente, sendo-lhes assegurada vista imediata dos autos.</w:t>
      </w:r>
    </w:p>
    <w:p w:rsidR="00BF4769" w:rsidRDefault="005A0788" w:rsidP="005A0788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BF4769" w:rsidRDefault="00BF4769" w:rsidP="00BF4769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8.6. Decididos os recursos e constatada a regularidade dos atos praticados, será adjudicado o objeto da licitação e homologado o procedimento pelo Diretor Superintendente do SAMS.</w:t>
      </w:r>
    </w:p>
    <w:p w:rsidR="00BF4769" w:rsidRDefault="00BF4769" w:rsidP="00BF4769">
      <w:pPr>
        <w:pStyle w:val="Recuodecorpodetexto21"/>
        <w:rPr>
          <w:b/>
          <w:bCs/>
          <w:color w:val="000000"/>
          <w:sz w:val="22"/>
          <w:szCs w:val="22"/>
        </w:rPr>
      </w:pPr>
    </w:p>
    <w:p w:rsidR="00BF4769" w:rsidRDefault="00BF4769" w:rsidP="00BF4769">
      <w:pPr>
        <w:pStyle w:val="Recuodecorpodetexto21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IX – DA CONTRATAÇÃO</w:t>
      </w:r>
    </w:p>
    <w:p w:rsidR="00BF4769" w:rsidRDefault="00BF4769" w:rsidP="00BF4769">
      <w:pPr>
        <w:pStyle w:val="Recuodecorpodetexto21"/>
        <w:rPr>
          <w:b/>
          <w:bCs/>
          <w:color w:val="000000"/>
          <w:sz w:val="22"/>
          <w:szCs w:val="22"/>
        </w:rPr>
      </w:pPr>
    </w:p>
    <w:p w:rsidR="00BF4769" w:rsidRDefault="00BF4769" w:rsidP="00BF4769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9.1. A contratação decorrente desta licitação será formalizada mediante pedido efetuado pelo Serviço Autônomo Municipal de Saúde - SAMS, a licitante vencedora pelo total adjudicado, cuja minuta constitui o </w:t>
      </w:r>
      <w:r>
        <w:rPr>
          <w:b/>
          <w:color w:val="000000"/>
          <w:sz w:val="22"/>
          <w:szCs w:val="22"/>
          <w:u w:val="single"/>
        </w:rPr>
        <w:t>ANEXO III</w:t>
      </w:r>
      <w:r>
        <w:rPr>
          <w:color w:val="000000"/>
          <w:sz w:val="22"/>
          <w:szCs w:val="22"/>
        </w:rPr>
        <w:t xml:space="preserve"> deste edital.</w:t>
      </w:r>
    </w:p>
    <w:p w:rsidR="00BF4769" w:rsidRDefault="00BF4769" w:rsidP="00BF4769">
      <w:pPr>
        <w:pStyle w:val="Recuodecorpodetexto21"/>
        <w:rPr>
          <w:rFonts w:eastAsia="MS Mincho"/>
          <w:b/>
          <w:bCs/>
          <w:i/>
          <w:iCs/>
          <w:sz w:val="22"/>
          <w:szCs w:val="22"/>
        </w:rPr>
      </w:pPr>
      <w:r>
        <w:rPr>
          <w:rFonts w:eastAsia="MS Mincho"/>
          <w:b/>
          <w:bCs/>
          <w:i/>
          <w:iCs/>
          <w:sz w:val="22"/>
          <w:szCs w:val="22"/>
        </w:rPr>
        <w:lastRenderedPageBreak/>
        <w:t xml:space="preserve">9.2.  Tratando-se de microempresa ou empresa de pequeno porte, cuja documentação de regularidade fiscal tenha indicado restrições à época da fase de habilitação, deverá comprovar, previamente ao recebimento do pedido, a regularidade fiscal, no prazo de dois dias úteis, a contar da publicação homologação do certame, prorrogável por igual período, a critério desta autarquia, </w:t>
      </w:r>
      <w:proofErr w:type="gramStart"/>
      <w:r>
        <w:rPr>
          <w:rFonts w:eastAsia="MS Mincho"/>
          <w:b/>
          <w:bCs/>
          <w:i/>
          <w:iCs/>
          <w:sz w:val="22"/>
          <w:szCs w:val="22"/>
        </w:rPr>
        <w:t>sob pena</w:t>
      </w:r>
      <w:proofErr w:type="gramEnd"/>
      <w:r>
        <w:rPr>
          <w:rFonts w:eastAsia="MS Mincho"/>
          <w:b/>
          <w:bCs/>
          <w:i/>
          <w:iCs/>
          <w:sz w:val="22"/>
          <w:szCs w:val="22"/>
        </w:rPr>
        <w:t xml:space="preserve"> de a contratação não de realizar, decaindo do direito à contratação, sem prejuízo das sanções previstas neste edital;</w:t>
      </w:r>
    </w:p>
    <w:p w:rsidR="00BF4769" w:rsidRDefault="00BF4769" w:rsidP="00BF4769">
      <w:pPr>
        <w:pStyle w:val="Recuodecorpodetexto21"/>
        <w:rPr>
          <w:rFonts w:eastAsia="MS Mincho"/>
          <w:b/>
          <w:bCs/>
          <w:i/>
          <w:iCs/>
          <w:sz w:val="22"/>
          <w:szCs w:val="22"/>
        </w:rPr>
      </w:pPr>
      <w:r>
        <w:rPr>
          <w:rFonts w:eastAsia="MS Mincho"/>
          <w:b/>
          <w:bCs/>
          <w:i/>
          <w:iCs/>
          <w:sz w:val="22"/>
          <w:szCs w:val="22"/>
        </w:rPr>
        <w:t xml:space="preserve">9.2.1. Não ocorrendo </w:t>
      </w:r>
      <w:proofErr w:type="gramStart"/>
      <w:r>
        <w:rPr>
          <w:rFonts w:eastAsia="MS Mincho"/>
          <w:b/>
          <w:bCs/>
          <w:i/>
          <w:iCs/>
          <w:sz w:val="22"/>
          <w:szCs w:val="22"/>
        </w:rPr>
        <w:t>a</w:t>
      </w:r>
      <w:proofErr w:type="gramEnd"/>
      <w:r>
        <w:rPr>
          <w:rFonts w:eastAsia="MS Mincho"/>
          <w:b/>
          <w:bCs/>
          <w:i/>
          <w:iCs/>
          <w:sz w:val="22"/>
          <w:szCs w:val="22"/>
        </w:rPr>
        <w:t xml:space="preserve"> regularização prevista no subitem anterior, retomar-se-ão em sessão pública, os procedimentos relativos a esta licitação, sendo assegurado o exercício do direito de preferência na hipótese de haver participação de demais microempresas e empresas de pequeno porte, cujas propostas de preços se encontrem no intervalo estabelecido no subitem 7.7.1.</w:t>
      </w:r>
    </w:p>
    <w:p w:rsidR="00BF4769" w:rsidRDefault="00BF4769" w:rsidP="00BF4769">
      <w:pPr>
        <w:jc w:val="both"/>
        <w:rPr>
          <w:rFonts w:eastAsia="MS Mincho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eastAsia="MS Mincho"/>
          <w:sz w:val="22"/>
          <w:szCs w:val="22"/>
        </w:rPr>
        <w:t xml:space="preserve">9.2.2. Na hipótese de nenhuma microempresa e empresa de pequeno porte </w:t>
      </w:r>
      <w:proofErr w:type="gramStart"/>
      <w:r>
        <w:rPr>
          <w:rFonts w:eastAsia="MS Mincho"/>
          <w:sz w:val="22"/>
          <w:szCs w:val="22"/>
        </w:rPr>
        <w:t>atenderem</w:t>
      </w:r>
      <w:proofErr w:type="gramEnd"/>
      <w:r>
        <w:rPr>
          <w:rFonts w:eastAsia="MS Mincho"/>
          <w:sz w:val="22"/>
          <w:szCs w:val="22"/>
        </w:rPr>
        <w:t xml:space="preserve"> aos requisitos deste edital, será convocada outra empresa na ordem de classificação das ofertas, com vistas a contratação.</w:t>
      </w:r>
    </w:p>
    <w:p w:rsidR="00BF4769" w:rsidRDefault="00BF4769" w:rsidP="00BF4769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9.3. A adjudicatária deverá no prazo de 02 (dois) dias, contados da data da convocação, comparecer ao Departamento de Compras do Serviço Autônomo Municipal de Saúde – SAMS de Ibitinga, para assinar o termo de contrato.</w:t>
      </w:r>
    </w:p>
    <w:p w:rsidR="00BF4769" w:rsidRDefault="00BF4769" w:rsidP="00BF4769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9.3.1. O simples silêncio da adjudicatária à regular e inequívoca convocação importará em recusa à assinatura do contrato.</w:t>
      </w:r>
    </w:p>
    <w:p w:rsidR="00BF4769" w:rsidRDefault="00BF4769" w:rsidP="00BF4769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9.4. Quando a adjudicatária, convocada dentro do prazo de validade de sua proposta, se recusar a assinar o contrato, serão convocadas as demais licitantes classificadas, para nova sessão pública de processamento do pregão, visando </w:t>
      </w:r>
      <w:proofErr w:type="gramStart"/>
      <w:r>
        <w:rPr>
          <w:color w:val="000000"/>
          <w:sz w:val="22"/>
          <w:szCs w:val="22"/>
        </w:rPr>
        <w:t>a</w:t>
      </w:r>
      <w:proofErr w:type="gramEnd"/>
      <w:r>
        <w:rPr>
          <w:color w:val="000000"/>
          <w:sz w:val="22"/>
          <w:szCs w:val="22"/>
        </w:rPr>
        <w:t xml:space="preserve"> celebração da contratação.</w:t>
      </w:r>
    </w:p>
    <w:p w:rsidR="00BF4769" w:rsidRDefault="00BF4769" w:rsidP="00BF4769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9.4.1. A convocação das demais licitantes se dará por via postal com registro ou aviso de recebimento, </w:t>
      </w:r>
      <w:proofErr w:type="spellStart"/>
      <w:r>
        <w:rPr>
          <w:color w:val="000000"/>
          <w:sz w:val="22"/>
          <w:szCs w:val="22"/>
        </w:rPr>
        <w:t>fac-simile</w:t>
      </w:r>
      <w:proofErr w:type="spellEnd"/>
      <w:r>
        <w:rPr>
          <w:color w:val="000000"/>
          <w:sz w:val="22"/>
          <w:szCs w:val="22"/>
        </w:rPr>
        <w:t>, e-mail, publicação na IMESP, ou outra forma em que reste comprovado, de forma inequívoca, que os interessados já tenham recebido.</w:t>
      </w:r>
    </w:p>
    <w:p w:rsidR="00BF4769" w:rsidRDefault="00BF4769" w:rsidP="00BF4769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9.4.2. Essa nova sessão será realizada em prazo não inferior a 02 (dois) dia úteis, contados da divulgação da convocação.</w:t>
      </w:r>
    </w:p>
    <w:p w:rsidR="00BF4769" w:rsidRDefault="00BF4769" w:rsidP="00BF4769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9.4.3. Nessa nova sessão, respeitada a ordem de classificação, observar-se-ão as disposições dos subitens 7.10 e 7.11, do item VII e todo o conteúdo do item VIII, deste edital.</w:t>
      </w:r>
    </w:p>
    <w:p w:rsidR="00BF4769" w:rsidRDefault="00BF4769" w:rsidP="00BF4769">
      <w:pPr>
        <w:pStyle w:val="Recuodecorpodetexto21"/>
        <w:rPr>
          <w:b/>
          <w:bCs/>
          <w:color w:val="000000"/>
          <w:sz w:val="22"/>
          <w:szCs w:val="22"/>
        </w:rPr>
      </w:pPr>
    </w:p>
    <w:p w:rsidR="00BF4769" w:rsidRDefault="00BF4769" w:rsidP="00BF4769">
      <w:pPr>
        <w:pStyle w:val="Recuodecorpodetexto21"/>
        <w:ind w:left="708" w:firstLine="708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X – DOS PRAZOS, DAS CONDIÇÕES E DO LOCAL DE ENTREGA DO OBJETO DA LICITAÇÃO.</w:t>
      </w:r>
    </w:p>
    <w:p w:rsidR="00BF4769" w:rsidRDefault="00BF4769" w:rsidP="00BF4769">
      <w:pPr>
        <w:pStyle w:val="Recuodecorpodetexto21"/>
        <w:ind w:left="36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BF4769" w:rsidRDefault="00BF4769" w:rsidP="00BF4769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10.1 - O objeto desta licitação deverá ser entregue na sua totalidade em até </w:t>
      </w:r>
      <w:r>
        <w:rPr>
          <w:b/>
          <w:i/>
          <w:color w:val="000000"/>
          <w:sz w:val="22"/>
          <w:szCs w:val="22"/>
        </w:rPr>
        <w:t>20 (vinte) dias,</w:t>
      </w:r>
      <w:r>
        <w:rPr>
          <w:color w:val="000000"/>
          <w:sz w:val="22"/>
          <w:szCs w:val="22"/>
        </w:rPr>
        <w:t xml:space="preserve"> contados da assinatura do contrato, pela licitante vencedora, no endereço designado pela Contratante, às pessoas autorizadas, correndo por conta da contratada todas as despesas do fornecimento, nos termos e condições estabelecidas neste edital.</w:t>
      </w:r>
    </w:p>
    <w:p w:rsidR="00BF4769" w:rsidRDefault="00BF4769" w:rsidP="00BF4769">
      <w:pPr>
        <w:pStyle w:val="Recuodecorpodetexto21"/>
        <w:rPr>
          <w:color w:val="000000"/>
          <w:sz w:val="22"/>
          <w:szCs w:val="22"/>
        </w:rPr>
      </w:pPr>
    </w:p>
    <w:p w:rsidR="00BF4769" w:rsidRDefault="00BF4769" w:rsidP="00BF4769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10.2 - A entrega dos medicamentos será devidamente comprovada pelo farmacêutico do SAMS ou pessoa por ele designada.</w:t>
      </w:r>
    </w:p>
    <w:p w:rsidR="00BF4769" w:rsidRDefault="00BF4769" w:rsidP="00BF4769">
      <w:pPr>
        <w:pStyle w:val="Recuodecorpodetexto21"/>
        <w:rPr>
          <w:color w:val="000000"/>
          <w:sz w:val="22"/>
          <w:szCs w:val="22"/>
        </w:rPr>
      </w:pPr>
    </w:p>
    <w:p w:rsidR="00BF4769" w:rsidRDefault="00BF4769" w:rsidP="00BF4769">
      <w:pPr>
        <w:pStyle w:val="Corpodetexto"/>
        <w:ind w:firstLine="1440"/>
        <w:rPr>
          <w:b/>
          <w:bCs/>
          <w:color w:val="FF0000"/>
          <w:szCs w:val="22"/>
          <w:u w:val="single"/>
        </w:rPr>
      </w:pPr>
      <w:r>
        <w:rPr>
          <w:b/>
          <w:bCs/>
          <w:color w:val="FF0000"/>
          <w:szCs w:val="22"/>
          <w:u w:val="single"/>
        </w:rPr>
        <w:t>10.3 - A licitante vencedora fornecerá os medicamentos de procedência conhecida, com data de validade de no mínimo 12 (doze) meses contados a partir do faturamento, salvo produtos que comprovadamente possuam data de validade total inferior a 12 (doze) meses;</w:t>
      </w:r>
    </w:p>
    <w:p w:rsidR="00BF4769" w:rsidRDefault="00BF4769" w:rsidP="00BF4769">
      <w:pPr>
        <w:pStyle w:val="Corpodetexto"/>
        <w:ind w:firstLine="1440"/>
        <w:rPr>
          <w:b/>
          <w:bCs/>
          <w:color w:val="000000"/>
          <w:szCs w:val="22"/>
        </w:rPr>
      </w:pPr>
    </w:p>
    <w:p w:rsidR="00BF4769" w:rsidRDefault="00BF4769" w:rsidP="00BF4769">
      <w:pPr>
        <w:pStyle w:val="Recuodecorpodetexto21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XI – DAS CONDIÇÕES DE RECEBIMENTO DO OBJETO</w:t>
      </w:r>
    </w:p>
    <w:p w:rsidR="00BF4769" w:rsidRDefault="00BF4769" w:rsidP="00BF4769">
      <w:pPr>
        <w:pStyle w:val="Recuodecorpodetexto21"/>
        <w:rPr>
          <w:b/>
          <w:bCs/>
          <w:color w:val="000000"/>
          <w:sz w:val="22"/>
          <w:szCs w:val="22"/>
        </w:rPr>
      </w:pPr>
    </w:p>
    <w:p w:rsidR="00BF4769" w:rsidRDefault="00BF4769" w:rsidP="00BF4769">
      <w:pPr>
        <w:pStyle w:val="Corpodetexto21"/>
        <w:ind w:firstLine="1440"/>
        <w:rPr>
          <w:color w:val="000000"/>
          <w:sz w:val="22"/>
          <w:szCs w:val="22"/>
        </w:rPr>
      </w:pPr>
    </w:p>
    <w:p w:rsidR="00BF4769" w:rsidRDefault="00BF4769" w:rsidP="00BF4769">
      <w:pPr>
        <w:pStyle w:val="Corpodetexto21"/>
        <w:ind w:firstLine="1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11.1 – Os itens serão considerados recebidos, desde que aferidos pelo farmacêutico do Serviço Autônomo Municipal de Saúde - SAMS, constatando que a quantidade, tipo e a qualidade dos produtos estejam de acordo com o solicitado.</w:t>
      </w:r>
    </w:p>
    <w:p w:rsidR="00BF4769" w:rsidRDefault="00BF4769" w:rsidP="00BF4769">
      <w:pPr>
        <w:pStyle w:val="Corpodetexto21"/>
        <w:ind w:firstLine="1416"/>
        <w:rPr>
          <w:color w:val="000000"/>
          <w:sz w:val="22"/>
          <w:szCs w:val="22"/>
        </w:rPr>
      </w:pPr>
    </w:p>
    <w:p w:rsidR="00BF4769" w:rsidRDefault="00BF4769" w:rsidP="00BF4769">
      <w:pPr>
        <w:pStyle w:val="Corpodetexto21"/>
        <w:ind w:firstLine="141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11.2 - A licitante vencedora será a única responsável por todos os encargos trabalhistas, previdenciários, securitários, comerciais ou tributários de qualquer natureza </w:t>
      </w:r>
      <w:r>
        <w:rPr>
          <w:color w:val="000000"/>
          <w:sz w:val="22"/>
          <w:szCs w:val="22"/>
        </w:rPr>
        <w:lastRenderedPageBreak/>
        <w:t>gerados, decorrentes do fornecimento do objeto desta licitação, bem como aqueles oriundos de transportes e pela integridade dos produtos fornecidos e pelos servidores que admitir, e também por qualquer sinistro, danos perdas ou prejuízos que por sua ação, omissão ou negligência der causa.</w:t>
      </w:r>
    </w:p>
    <w:p w:rsidR="00BF4769" w:rsidRDefault="00BF4769" w:rsidP="00BF476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BF4769" w:rsidRDefault="00BF4769" w:rsidP="00BF4769">
      <w:pPr>
        <w:ind w:firstLine="141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11.3 - A licitante vencedora será igualmente responsável por todos os danos, perdas ou prejuízos a que der causa, em </w:t>
      </w:r>
      <w:proofErr w:type="spellStart"/>
      <w:r>
        <w:rPr>
          <w:color w:val="000000"/>
          <w:sz w:val="22"/>
          <w:szCs w:val="22"/>
        </w:rPr>
        <w:t>conseqüência</w:t>
      </w:r>
      <w:proofErr w:type="spellEnd"/>
      <w:r>
        <w:rPr>
          <w:color w:val="000000"/>
          <w:sz w:val="22"/>
          <w:szCs w:val="22"/>
        </w:rPr>
        <w:t xml:space="preserve"> direta de qualquer fase/parcela do fornecimento dos itens.</w:t>
      </w:r>
    </w:p>
    <w:p w:rsidR="00BF4769" w:rsidRDefault="00BF4769" w:rsidP="00BF4769">
      <w:pPr>
        <w:ind w:firstLine="1440"/>
        <w:jc w:val="both"/>
        <w:rPr>
          <w:color w:val="000000"/>
          <w:sz w:val="22"/>
          <w:szCs w:val="22"/>
        </w:rPr>
      </w:pPr>
    </w:p>
    <w:p w:rsidR="00BF4769" w:rsidRDefault="00BF4769" w:rsidP="00BF4769">
      <w:pPr>
        <w:ind w:firstLine="14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11.4 - Constatadas irregularidades no objeto contratual, a contratante poderá:</w:t>
      </w:r>
    </w:p>
    <w:p w:rsidR="00BF4769" w:rsidRDefault="00BF4769" w:rsidP="00BF4769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 se disser respeito à especificação, rejeitá-lo no todo ou em parte, determinando sua substituição, ou rescindindo a contratação, sem prejuízo das penalidades cabíveis:</w:t>
      </w:r>
    </w:p>
    <w:p w:rsidR="00BF4769" w:rsidRDefault="00BF4769" w:rsidP="00BF4769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b) se disser respeito à diferença de quantidade ou de partes, determinar sua complementação, ou rescindir a contratação, sem prejuízo das penalidades cabíveis; </w:t>
      </w:r>
    </w:p>
    <w:p w:rsidR="00BF4769" w:rsidRDefault="00BF4769" w:rsidP="00BF4769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c) se disser respeito a incorreções nas notas fiscais/faturas, estas serão devolvidas à contratada para devida substituição no prazo máximo de 02 (dois) dias.</w:t>
      </w:r>
    </w:p>
    <w:p w:rsidR="00BF4769" w:rsidRDefault="00BF4769" w:rsidP="00BF4769">
      <w:pPr>
        <w:pStyle w:val="Recuodecorpodetexto21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11.5. Nas hipóteses de substituição e/ou de complementação, a contratada deverá fazê-lo em conformidade com a indicação da contratante no prazo máximo de 05 (cinco) dias, contados da notificação por escrito, mantidos o preço inicialmente contratado, sem prejuízo das penalidades cabíveis.</w:t>
      </w:r>
    </w:p>
    <w:p w:rsidR="00BF4769" w:rsidRDefault="00BF4769" w:rsidP="00BF4769">
      <w:pPr>
        <w:pStyle w:val="Recuodecorpodetexto21"/>
        <w:rPr>
          <w:b/>
          <w:bCs/>
          <w:color w:val="000000"/>
          <w:sz w:val="22"/>
          <w:szCs w:val="22"/>
        </w:rPr>
      </w:pPr>
    </w:p>
    <w:p w:rsidR="00BF4769" w:rsidRDefault="00BF4769" w:rsidP="00BF4769">
      <w:pPr>
        <w:pStyle w:val="Recuodecorpodetexto21"/>
        <w:rPr>
          <w:b/>
          <w:bCs/>
          <w:color w:val="000000"/>
          <w:sz w:val="22"/>
          <w:szCs w:val="22"/>
        </w:rPr>
      </w:pPr>
    </w:p>
    <w:p w:rsidR="00BF4769" w:rsidRDefault="00BF4769" w:rsidP="00BF4769">
      <w:pPr>
        <w:pStyle w:val="Recuodecorpodetexto21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XII – DA FORMA DE PAGAMENTO</w:t>
      </w:r>
    </w:p>
    <w:p w:rsidR="00BF4769" w:rsidRDefault="00BF4769" w:rsidP="00BF4769">
      <w:pPr>
        <w:pStyle w:val="Recuodecorpodetexto21"/>
        <w:rPr>
          <w:b/>
          <w:bCs/>
          <w:color w:val="000000"/>
          <w:sz w:val="22"/>
          <w:szCs w:val="22"/>
          <w:u w:val="single"/>
        </w:rPr>
      </w:pPr>
    </w:p>
    <w:p w:rsidR="00BF4769" w:rsidRDefault="00BF4769" w:rsidP="00BF4769">
      <w:pPr>
        <w:pStyle w:val="Recuodecorpodetexto21"/>
        <w:rPr>
          <w:b/>
          <w:bCs/>
          <w:color w:val="FF0000"/>
          <w:sz w:val="22"/>
          <w:szCs w:val="22"/>
          <w:u w:val="single"/>
        </w:rPr>
      </w:pPr>
      <w:r>
        <w:rPr>
          <w:b/>
          <w:bCs/>
          <w:color w:val="FF0000"/>
          <w:sz w:val="22"/>
          <w:szCs w:val="22"/>
          <w:u w:val="single"/>
        </w:rPr>
        <w:t>12.1 - 12.1 - O pagamento será efetuado através de boleto ou depósito bancário,</w:t>
      </w:r>
      <w:proofErr w:type="gramStart"/>
      <w:r>
        <w:rPr>
          <w:b/>
          <w:bCs/>
          <w:color w:val="FF0000"/>
          <w:sz w:val="22"/>
          <w:szCs w:val="22"/>
          <w:u w:val="single"/>
        </w:rPr>
        <w:t xml:space="preserve">  </w:t>
      </w:r>
      <w:proofErr w:type="gramEnd"/>
      <w:r>
        <w:rPr>
          <w:b/>
          <w:bCs/>
          <w:color w:val="FF0000"/>
          <w:sz w:val="22"/>
          <w:szCs w:val="22"/>
          <w:u w:val="single"/>
        </w:rPr>
        <w:t>com prazo de 30 (trinta) e 60 (sessenta) e 90 (noventa)  dias, contados da data da emissão da nota fiscal.</w:t>
      </w:r>
    </w:p>
    <w:p w:rsidR="00BF4769" w:rsidRDefault="00BF4769" w:rsidP="00BF476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BF4769" w:rsidRDefault="00BF4769" w:rsidP="00BF4769">
      <w:pPr>
        <w:ind w:left="708"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12.2 Em caso de devolução fiscal para correção, o prazo para pagamento fluirá a partir da sua reapresentação.</w:t>
      </w:r>
    </w:p>
    <w:p w:rsidR="00BF4769" w:rsidRDefault="00BF4769" w:rsidP="00BF4769">
      <w:pPr>
        <w:jc w:val="both"/>
        <w:rPr>
          <w:color w:val="000000"/>
          <w:sz w:val="22"/>
          <w:szCs w:val="22"/>
        </w:rPr>
      </w:pPr>
    </w:p>
    <w:p w:rsidR="00BF4769" w:rsidRDefault="00BF4769" w:rsidP="00BF4769">
      <w:pPr>
        <w:pStyle w:val="Recuodecorpodetexto21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XIII – DAS SANÇÕES PARA CASO DE INADIMPLEMENTO</w:t>
      </w:r>
    </w:p>
    <w:p w:rsidR="00BF4769" w:rsidRDefault="00BF4769" w:rsidP="00BF4769">
      <w:pPr>
        <w:pStyle w:val="Recuodecorpodetexto21"/>
        <w:rPr>
          <w:color w:val="000000"/>
          <w:sz w:val="22"/>
          <w:szCs w:val="22"/>
        </w:rPr>
      </w:pPr>
    </w:p>
    <w:p w:rsidR="00BF4769" w:rsidRDefault="00BF4769" w:rsidP="00BF4769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13.1 </w:t>
      </w:r>
      <w:proofErr w:type="gramStart"/>
      <w:r>
        <w:rPr>
          <w:color w:val="000000"/>
          <w:sz w:val="22"/>
          <w:szCs w:val="22"/>
        </w:rPr>
        <w:t>Ficará</w:t>
      </w:r>
      <w:proofErr w:type="gramEnd"/>
      <w:r>
        <w:rPr>
          <w:color w:val="000000"/>
          <w:sz w:val="22"/>
          <w:szCs w:val="22"/>
        </w:rPr>
        <w:t xml:space="preserve"> impedida de licitar e contratar com a administração direta e indireta do Município de Ibitinga, pelo prazo de até 05 (cinco) anos ou em quanto perdurarem os motivos determinantes da punição, à pessoa, física ou jurídica, que:</w:t>
      </w:r>
    </w:p>
    <w:p w:rsidR="00BF4769" w:rsidRDefault="00BF4769" w:rsidP="00BF4769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 deixar de entregar documentação ou apresentar documentação falsa exigida para o certame;</w:t>
      </w:r>
    </w:p>
    <w:p w:rsidR="00BF4769" w:rsidRDefault="00BF4769" w:rsidP="00BF4769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b) convocada dentro do prazo de validade da sua proposta, não celebrar o contrato;</w:t>
      </w:r>
    </w:p>
    <w:p w:rsidR="00BF4769" w:rsidRDefault="00BF4769" w:rsidP="00BF4769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c) comportar-se de modo inidôneo ou cometer fraude fiscal;</w:t>
      </w:r>
    </w:p>
    <w:p w:rsidR="00BF4769" w:rsidRDefault="00BF4769" w:rsidP="00BF4769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d) não mantiver a proposta, lance ou oferta;</w:t>
      </w:r>
    </w:p>
    <w:p w:rsidR="00BF4769" w:rsidRDefault="00BF4769" w:rsidP="00BF4769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e) ensejar o retardamento da execução do objeto da contratação;</w:t>
      </w:r>
    </w:p>
    <w:p w:rsidR="00BF4769" w:rsidRDefault="00BF4769" w:rsidP="00BF4769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f) falhar ou fraudar na execução do contrato.</w:t>
      </w:r>
    </w:p>
    <w:p w:rsidR="00BF4769" w:rsidRDefault="00BF4769" w:rsidP="00BF4769">
      <w:pPr>
        <w:pStyle w:val="Recuodecorpodetexto21"/>
        <w:rPr>
          <w:color w:val="000000"/>
          <w:sz w:val="22"/>
          <w:szCs w:val="22"/>
        </w:rPr>
      </w:pPr>
      <w:smartTag w:uri="urn:schemas-microsoft-com:office:smarttags" w:element="metricconverter">
        <w:smartTagPr>
          <w:attr w:name="ProductID" w:val="13.2 A"/>
        </w:smartTagPr>
        <w:r>
          <w:rPr>
            <w:color w:val="000000"/>
            <w:sz w:val="22"/>
            <w:szCs w:val="22"/>
          </w:rPr>
          <w:t>13.2 A</w:t>
        </w:r>
      </w:smartTag>
      <w:r>
        <w:rPr>
          <w:color w:val="000000"/>
          <w:sz w:val="22"/>
          <w:szCs w:val="22"/>
        </w:rPr>
        <w:t xml:space="preserve"> sanção de que trata o subitem anterior poderá ser aplicada juntamente com as multas previstas neste edita</w:t>
      </w:r>
      <w:r w:rsidR="005A0788">
        <w:rPr>
          <w:color w:val="000000"/>
          <w:sz w:val="22"/>
          <w:szCs w:val="22"/>
        </w:rPr>
        <w:t>l</w:t>
      </w:r>
      <w:r>
        <w:rPr>
          <w:color w:val="000000"/>
          <w:sz w:val="22"/>
          <w:szCs w:val="22"/>
        </w:rPr>
        <w:t>, garantindo o exercício de prévia e ampla defesa.</w:t>
      </w:r>
    </w:p>
    <w:p w:rsidR="00BF4769" w:rsidRDefault="00BF4769" w:rsidP="00BF4769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13.3 No caso de recusa à assinatura do contrato a ser lavrado, ficará caracterizado o descumprimento total da obrigação assumida, ficando a Adjudicatária sujeita a multa de 10% (dez por cento) calculada sobre o seu valor global.</w:t>
      </w:r>
    </w:p>
    <w:p w:rsidR="00BF4769" w:rsidRDefault="00BF4769" w:rsidP="00BF4769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13.3.1 O atraso na entrega do objeto contratado implicará no descumprimento parcial da obrigação assumida e sujeitará a Contratada a multa diária de 0,33% (zero vírgula trinta e três por cento), calculada sobre o material não entregue no prazo avençado.</w:t>
      </w:r>
    </w:p>
    <w:p w:rsidR="00BF4769" w:rsidRDefault="00BF4769" w:rsidP="00BF4769">
      <w:pPr>
        <w:pStyle w:val="Recuodecorpodetexto21"/>
        <w:rPr>
          <w:color w:val="000000"/>
          <w:sz w:val="22"/>
          <w:szCs w:val="22"/>
        </w:rPr>
      </w:pPr>
    </w:p>
    <w:p w:rsidR="00BF4769" w:rsidRDefault="00BF4769" w:rsidP="00BF4769">
      <w:pPr>
        <w:pStyle w:val="Recuodecorpodetexto21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XIV – DAS DISPOSIÇÕES FINAIS</w:t>
      </w:r>
    </w:p>
    <w:p w:rsidR="00BF4769" w:rsidRDefault="00BF4769" w:rsidP="00BF4769">
      <w:pPr>
        <w:pStyle w:val="Recuodecorpodetexto21"/>
        <w:rPr>
          <w:color w:val="000000"/>
          <w:sz w:val="22"/>
          <w:szCs w:val="22"/>
        </w:rPr>
      </w:pPr>
    </w:p>
    <w:p w:rsidR="00BF4769" w:rsidRDefault="00BF4769" w:rsidP="00BF4769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14.1 As normas disciplinadoras desta Licitação serão interpretadas em favor da ampliação da disputa, respeitada a igualdade de oportunidade entre as Licitantes e desde que não comprometam o interesse público.</w:t>
      </w:r>
    </w:p>
    <w:p w:rsidR="00BF4769" w:rsidRDefault="00BF4769" w:rsidP="00BF4769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14.2 Das sessões públicas de processamento do Pregão serão lavradas atas circunstanciadas, a serem assinadas pelo Pregoeiro e pelos Licitantes presentes.</w:t>
      </w:r>
    </w:p>
    <w:p w:rsidR="00BF4769" w:rsidRDefault="00BF4769" w:rsidP="00BF4769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14.2.1 As recusas ou as impossibilidades de assinaturas devem ser registradas expressamente na própria ata.      </w:t>
      </w:r>
    </w:p>
    <w:p w:rsidR="00BF4769" w:rsidRDefault="00BF4769" w:rsidP="00BF4769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14.3 Todos os documentos de habilitação cujos envelopes forem abertos na sessão e as propostas serão rubricadas pelo Pregoeiro e pelos licitantes presentes que desejarem.</w:t>
      </w:r>
    </w:p>
    <w:p w:rsidR="00BF4769" w:rsidRDefault="00BF4769" w:rsidP="00BF4769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14.4 Os envelopes contendo os documentos de habilitação das demais licitantes ficarão à disposição para retirada no departamento de compras do Serviço Autônomo Municipal de Saúde - SAMS, sito a Avenida Dom Pedro II, 599, centro, após a celebração do contrato.</w:t>
      </w:r>
    </w:p>
    <w:p w:rsidR="00BF4769" w:rsidRDefault="00BF4769" w:rsidP="00BF4769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14.5 Os casos omissos do presente Edital serão solucionados pelo Pregoeiro.</w:t>
      </w:r>
    </w:p>
    <w:p w:rsidR="00BF4769" w:rsidRDefault="00BF4769" w:rsidP="00BF4769">
      <w:pPr>
        <w:spacing w:before="100" w:beforeAutospacing="1" w:after="100" w:afterAutospacing="1"/>
        <w:ind w:firstLine="141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14.6 O</w:t>
      </w:r>
      <w:r>
        <w:rPr>
          <w:sz w:val="22"/>
          <w:szCs w:val="22"/>
        </w:rPr>
        <w:t xml:space="preserve"> presente Pregão poderá ser anulado ou revogado pela administração da Autarquia, sem prévio aviso, não cabendo aos licitantes direito de qualquer indenização ou reclamação.</w:t>
      </w:r>
    </w:p>
    <w:p w:rsidR="00BF4769" w:rsidRDefault="00BF4769" w:rsidP="00BF4769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14.7 Integram o presente Edital:</w:t>
      </w:r>
    </w:p>
    <w:p w:rsidR="00BF4769" w:rsidRDefault="00BF4769" w:rsidP="00BF4769">
      <w:pPr>
        <w:pStyle w:val="Recuodecorpodetexto21"/>
        <w:rPr>
          <w:color w:val="000000"/>
          <w:sz w:val="22"/>
          <w:szCs w:val="22"/>
        </w:rPr>
      </w:pPr>
    </w:p>
    <w:p w:rsidR="00BF4769" w:rsidRDefault="00BF4769" w:rsidP="00BF4769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Anexo I – Memorial descritivo</w:t>
      </w:r>
    </w:p>
    <w:p w:rsidR="00BF4769" w:rsidRDefault="00BF4769" w:rsidP="00BF4769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Anexo II - declaração de pleno atendimento aos requisitos de habilitação</w:t>
      </w:r>
    </w:p>
    <w:p w:rsidR="00BF4769" w:rsidRDefault="00BF4769" w:rsidP="00BF4769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Anexo III – declaração de regularidade com o Ministério do Trabalho</w:t>
      </w:r>
    </w:p>
    <w:p w:rsidR="00BF4769" w:rsidRDefault="00BF4769" w:rsidP="00BF4769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Anexo IV – Minuta do Contrato</w:t>
      </w:r>
    </w:p>
    <w:p w:rsidR="00BF4769" w:rsidRDefault="00BF4769" w:rsidP="00BF4769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Anexo V – Credenciamento</w:t>
      </w:r>
    </w:p>
    <w:p w:rsidR="00BF4769" w:rsidRDefault="00BF4769" w:rsidP="00BF4769">
      <w:pPr>
        <w:pStyle w:val="Recuodecorpodetexto21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Anexo VI</w:t>
      </w:r>
      <w:proofErr w:type="gramEnd"/>
      <w:r>
        <w:rPr>
          <w:color w:val="000000"/>
          <w:sz w:val="22"/>
          <w:szCs w:val="22"/>
        </w:rPr>
        <w:t xml:space="preserve"> – Declaração de inexistência de fatos impeditivos para licitar ou contratar</w:t>
      </w:r>
    </w:p>
    <w:p w:rsidR="00BF4769" w:rsidRDefault="00BF4769" w:rsidP="00BF4769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Anexo VII – Declaração de micro empresa e empresa de pequeno porte</w:t>
      </w:r>
    </w:p>
    <w:p w:rsidR="00BF4769" w:rsidRDefault="00BF4769" w:rsidP="00BF4769">
      <w:pPr>
        <w:pStyle w:val="Recuodecorpodetexto21"/>
        <w:rPr>
          <w:color w:val="000000"/>
          <w:sz w:val="22"/>
          <w:szCs w:val="22"/>
        </w:rPr>
      </w:pPr>
    </w:p>
    <w:p w:rsidR="00BF4769" w:rsidRDefault="00BF4769" w:rsidP="00BF4769">
      <w:pPr>
        <w:pStyle w:val="Recuodecorpodetexto21"/>
        <w:rPr>
          <w:color w:val="000000"/>
          <w:sz w:val="22"/>
          <w:szCs w:val="22"/>
        </w:rPr>
      </w:pPr>
    </w:p>
    <w:p w:rsidR="00BF4769" w:rsidRDefault="00BF4769" w:rsidP="00BF4769">
      <w:pPr>
        <w:pStyle w:val="Recuodecorpodetexto2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Ibitinga, 18 de abril de 2013.</w:t>
      </w:r>
    </w:p>
    <w:p w:rsidR="00BF4769" w:rsidRDefault="00BF4769" w:rsidP="00BF4769">
      <w:pPr>
        <w:pStyle w:val="Recuodecorpodetexto21"/>
        <w:rPr>
          <w:color w:val="000000"/>
          <w:sz w:val="22"/>
          <w:szCs w:val="22"/>
        </w:rPr>
      </w:pPr>
    </w:p>
    <w:p w:rsidR="00BF4769" w:rsidRDefault="00BF4769" w:rsidP="00BF4769">
      <w:pPr>
        <w:pStyle w:val="Recuodecorpodetexto21"/>
        <w:rPr>
          <w:color w:val="000000"/>
          <w:sz w:val="22"/>
          <w:szCs w:val="22"/>
        </w:rPr>
      </w:pPr>
    </w:p>
    <w:p w:rsidR="00BF4769" w:rsidRDefault="00BF4769" w:rsidP="00BF4769">
      <w:pPr>
        <w:ind w:firstLine="14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Dra. Cristina </w:t>
      </w:r>
      <w:proofErr w:type="spellStart"/>
      <w:r>
        <w:rPr>
          <w:color w:val="000000"/>
          <w:sz w:val="22"/>
          <w:szCs w:val="22"/>
        </w:rPr>
        <w:t>Stonniolo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Russi</w:t>
      </w:r>
      <w:proofErr w:type="spellEnd"/>
      <w:r>
        <w:rPr>
          <w:color w:val="000000"/>
          <w:sz w:val="22"/>
          <w:szCs w:val="22"/>
        </w:rPr>
        <w:t xml:space="preserve"> Ferreira     </w:t>
      </w:r>
    </w:p>
    <w:p w:rsidR="00BF4769" w:rsidRDefault="00BF4769" w:rsidP="00BF4769">
      <w:pPr>
        <w:ind w:firstLine="14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Diretora Superintendente do SAMS       </w:t>
      </w:r>
    </w:p>
    <w:p w:rsidR="00BF4769" w:rsidRDefault="00BF4769" w:rsidP="00BF4769">
      <w:pPr>
        <w:jc w:val="center"/>
        <w:rPr>
          <w:b/>
          <w:i/>
          <w:color w:val="000000"/>
          <w:sz w:val="22"/>
          <w:szCs w:val="22"/>
        </w:rPr>
      </w:pPr>
    </w:p>
    <w:p w:rsidR="00BF4769" w:rsidRDefault="00BF4769" w:rsidP="00BF4769">
      <w:pPr>
        <w:jc w:val="center"/>
        <w:rPr>
          <w:b/>
          <w:i/>
          <w:color w:val="000000"/>
          <w:sz w:val="22"/>
          <w:szCs w:val="22"/>
        </w:rPr>
      </w:pPr>
    </w:p>
    <w:p w:rsidR="001D4023" w:rsidRDefault="00BF4769" w:rsidP="001D4023">
      <w:pPr>
        <w:ind w:firstLine="1440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Drª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 w:rsidR="001D4023" w:rsidRPr="001D4023">
        <w:rPr>
          <w:bCs/>
        </w:rPr>
        <w:t>Francislaine</w:t>
      </w:r>
      <w:proofErr w:type="spellEnd"/>
      <w:r w:rsidR="001D4023" w:rsidRPr="001D4023">
        <w:rPr>
          <w:bCs/>
        </w:rPr>
        <w:t xml:space="preserve"> </w:t>
      </w:r>
      <w:proofErr w:type="spellStart"/>
      <w:r w:rsidR="001D4023" w:rsidRPr="001D4023">
        <w:rPr>
          <w:bCs/>
        </w:rPr>
        <w:t>Titato</w:t>
      </w:r>
      <w:proofErr w:type="spellEnd"/>
      <w:r w:rsidR="001D4023" w:rsidRPr="001D4023">
        <w:rPr>
          <w:bCs/>
        </w:rPr>
        <w:t xml:space="preserve"> de Castro Meira</w:t>
      </w:r>
      <w:r w:rsidR="001D4023">
        <w:rPr>
          <w:color w:val="000000"/>
          <w:sz w:val="22"/>
          <w:szCs w:val="22"/>
        </w:rPr>
        <w:t xml:space="preserve"> </w:t>
      </w:r>
    </w:p>
    <w:p w:rsidR="00BF4769" w:rsidRDefault="00BF4769" w:rsidP="001D4023">
      <w:pPr>
        <w:ind w:firstLine="14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Assessora de</w:t>
      </w:r>
      <w:proofErr w:type="gramStart"/>
      <w:r>
        <w:rPr>
          <w:color w:val="000000"/>
          <w:sz w:val="22"/>
          <w:szCs w:val="22"/>
        </w:rPr>
        <w:t xml:space="preserve">  </w:t>
      </w:r>
      <w:proofErr w:type="gramEnd"/>
      <w:r>
        <w:rPr>
          <w:color w:val="000000"/>
          <w:sz w:val="22"/>
          <w:szCs w:val="22"/>
        </w:rPr>
        <w:t xml:space="preserve">Assuntos Jurídicos </w:t>
      </w:r>
    </w:p>
    <w:p w:rsidR="00BF4769" w:rsidRDefault="00BF4769" w:rsidP="00BF4769">
      <w:pPr>
        <w:ind w:left="1416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OAB nº 171.759</w:t>
      </w:r>
      <w:r>
        <w:rPr>
          <w:b/>
          <w:i/>
          <w:color w:val="000000"/>
          <w:sz w:val="22"/>
          <w:szCs w:val="22"/>
        </w:rPr>
        <w:br w:type="page"/>
      </w:r>
      <w:r>
        <w:rPr>
          <w:b/>
          <w:color w:val="000000"/>
          <w:sz w:val="22"/>
          <w:szCs w:val="22"/>
        </w:rPr>
        <w:lastRenderedPageBreak/>
        <w:t>ANEXO I – MEMORIAL DESCRITIVO</w:t>
      </w:r>
    </w:p>
    <w:p w:rsidR="00BF4769" w:rsidRDefault="00BF4769" w:rsidP="00BF4769">
      <w:pPr>
        <w:rPr>
          <w:b/>
          <w:i/>
          <w:color w:val="000000"/>
          <w:sz w:val="22"/>
          <w:szCs w:val="22"/>
        </w:rPr>
      </w:pPr>
    </w:p>
    <w:p w:rsidR="00BF4769" w:rsidRDefault="00BF4769" w:rsidP="00BF4769">
      <w:pPr>
        <w:jc w:val="both"/>
        <w:rPr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1.1 – O presente certame tem por escopo a aquisição dos itens arrolados abaixo com as seguintes descrições:</w:t>
      </w:r>
    </w:p>
    <w:p w:rsidR="00BF4769" w:rsidRDefault="00BF4769" w:rsidP="00BF4769">
      <w:pPr>
        <w:jc w:val="both"/>
      </w:pPr>
    </w:p>
    <w:tbl>
      <w:tblPr>
        <w:tblW w:w="9656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40"/>
        <w:gridCol w:w="5573"/>
        <w:gridCol w:w="2268"/>
        <w:gridCol w:w="1275"/>
      </w:tblGrid>
      <w:tr w:rsidR="001D4023" w:rsidTr="004F1982">
        <w:trPr>
          <w:trHeight w:val="270"/>
        </w:trPr>
        <w:tc>
          <w:tcPr>
            <w:tcW w:w="540" w:type="dxa"/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73" w:type="dxa"/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D4023" w:rsidTr="004F1982">
        <w:trPr>
          <w:trHeight w:val="402"/>
        </w:trPr>
        <w:tc>
          <w:tcPr>
            <w:tcW w:w="5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Nº</w:t>
            </w:r>
          </w:p>
        </w:tc>
        <w:tc>
          <w:tcPr>
            <w:tcW w:w="557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MEDICAMENTO</w:t>
            </w:r>
          </w:p>
        </w:tc>
        <w:tc>
          <w:tcPr>
            <w:tcW w:w="226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hideMark/>
          </w:tcPr>
          <w:p w:rsidR="001D4023" w:rsidRDefault="001D4023" w:rsidP="004F198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APRESENTAÇÃO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hideMark/>
          </w:tcPr>
          <w:p w:rsidR="001D4023" w:rsidRDefault="001D4023" w:rsidP="004F198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QTDADE</w:t>
            </w:r>
          </w:p>
        </w:tc>
      </w:tr>
      <w:tr w:rsidR="001D4023" w:rsidTr="004F1982">
        <w:trPr>
          <w:trHeight w:val="402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ACEBROFILINA XPE ADULTO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4.000</w:t>
            </w:r>
          </w:p>
        </w:tc>
      </w:tr>
      <w:tr w:rsidR="001D4023" w:rsidTr="004F1982">
        <w:trPr>
          <w:trHeight w:val="402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002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ACEBROFILINA XPE PEDIATRICO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2.000</w:t>
            </w:r>
          </w:p>
        </w:tc>
      </w:tr>
      <w:tr w:rsidR="001D4023" w:rsidTr="004F1982">
        <w:trPr>
          <w:trHeight w:val="402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003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ACICLOVIR 200 MG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CPR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3.000</w:t>
            </w:r>
          </w:p>
        </w:tc>
      </w:tr>
      <w:tr w:rsidR="001D4023" w:rsidTr="004F1982">
        <w:trPr>
          <w:trHeight w:val="402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004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ACICLOVIR CREME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TB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600</w:t>
            </w:r>
          </w:p>
        </w:tc>
      </w:tr>
      <w:tr w:rsidR="001D4023" w:rsidTr="004F1982">
        <w:trPr>
          <w:trHeight w:val="402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005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ACIDO FÓLICO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MG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CPR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20.000</w:t>
            </w:r>
          </w:p>
        </w:tc>
      </w:tr>
      <w:tr w:rsidR="001D4023" w:rsidTr="004F1982">
        <w:trPr>
          <w:trHeight w:val="402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006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ALBENDAZOL 400 MG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CPR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3.000</w:t>
            </w:r>
          </w:p>
        </w:tc>
      </w:tr>
      <w:tr w:rsidR="001D4023" w:rsidTr="004F1982">
        <w:trPr>
          <w:trHeight w:val="402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007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AMINOFILINA 100 MG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CPR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30.000</w:t>
            </w:r>
          </w:p>
        </w:tc>
      </w:tr>
      <w:tr w:rsidR="001D4023" w:rsidTr="004F1982">
        <w:trPr>
          <w:trHeight w:val="402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008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AMIODARONA 200 MG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CPR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20.000</w:t>
            </w:r>
          </w:p>
        </w:tc>
      </w:tr>
      <w:tr w:rsidR="001D4023" w:rsidTr="004F1982">
        <w:trPr>
          <w:trHeight w:val="402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009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ANLODIPINO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MG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CPR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30.000</w:t>
            </w:r>
          </w:p>
        </w:tc>
      </w:tr>
      <w:tr w:rsidR="001D4023" w:rsidTr="004F1982">
        <w:trPr>
          <w:trHeight w:val="402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BACLOFENO 10 MG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CPR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5.000</w:t>
            </w:r>
          </w:p>
        </w:tc>
      </w:tr>
      <w:tr w:rsidR="001D4023" w:rsidTr="004F1982">
        <w:trPr>
          <w:trHeight w:val="402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BISSULFATO DE CLOPIDOGREL 75 MG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CPR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16.800</w:t>
            </w:r>
          </w:p>
        </w:tc>
      </w:tr>
      <w:tr w:rsidR="001D4023" w:rsidTr="004F1982">
        <w:trPr>
          <w:trHeight w:val="402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012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BROMETO DE IPRATROPIO 0,025%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1.000</w:t>
            </w:r>
          </w:p>
        </w:tc>
      </w:tr>
      <w:tr w:rsidR="001D4023" w:rsidTr="004F1982">
        <w:trPr>
          <w:trHeight w:val="402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013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BROMIDRATO DE FENOTEROL GOTAS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1.000</w:t>
            </w:r>
          </w:p>
        </w:tc>
      </w:tr>
      <w:tr w:rsidR="001D4023" w:rsidTr="004F1982">
        <w:trPr>
          <w:trHeight w:val="402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014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BROMOPRIDA GOTAS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1.000</w:t>
            </w:r>
          </w:p>
        </w:tc>
      </w:tr>
      <w:tr w:rsidR="001D4023" w:rsidTr="004F1982">
        <w:trPr>
          <w:trHeight w:val="402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015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BUTILBROMETO DE ESCOPOLAMINA + DIPIRONA SÓDICA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CPR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30.000</w:t>
            </w:r>
          </w:p>
        </w:tc>
      </w:tr>
      <w:tr w:rsidR="001D4023" w:rsidTr="004F1982">
        <w:trPr>
          <w:trHeight w:val="402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016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CARBAMAZEPINA 200 MG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CPR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30.000</w:t>
            </w:r>
          </w:p>
        </w:tc>
      </w:tr>
      <w:tr w:rsidR="001D4023" w:rsidTr="004F1982">
        <w:trPr>
          <w:trHeight w:val="402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017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CARBAMAZEPINA SUSPENSÃO ORAL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300</w:t>
            </w:r>
          </w:p>
        </w:tc>
      </w:tr>
      <w:tr w:rsidR="001D4023" w:rsidTr="004F1982">
        <w:trPr>
          <w:trHeight w:val="402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CILOSTAZOL 50 MG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CPR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10.000</w:t>
            </w:r>
          </w:p>
        </w:tc>
      </w:tr>
      <w:tr w:rsidR="001D4023" w:rsidTr="004F1982">
        <w:trPr>
          <w:trHeight w:val="402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019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CLORIDRATO DE AMBROXOL 7,5MG/ML GOTAS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500</w:t>
            </w:r>
          </w:p>
        </w:tc>
      </w:tr>
      <w:tr w:rsidR="001D4023" w:rsidTr="004F1982">
        <w:trPr>
          <w:trHeight w:val="402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020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CLORIDRATO DE CIPROFLOXACINO 500 MG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CPR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15.000</w:t>
            </w:r>
          </w:p>
        </w:tc>
      </w:tr>
      <w:tr w:rsidR="001D4023" w:rsidTr="004F1982">
        <w:trPr>
          <w:trHeight w:val="402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021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CLORIDRATO DE PROPAFENONA 300 MG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CPR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3.000</w:t>
            </w:r>
          </w:p>
        </w:tc>
      </w:tr>
      <w:tr w:rsidR="001D4023" w:rsidTr="004F1982">
        <w:trPr>
          <w:trHeight w:val="402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022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CLORIDRATO DE TRAMADOL 50 MG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CAPS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20.000</w:t>
            </w:r>
          </w:p>
        </w:tc>
      </w:tr>
      <w:tr w:rsidR="001D4023" w:rsidTr="004F1982">
        <w:trPr>
          <w:trHeight w:val="402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023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DILTIAZEN 60 MG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CPR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30.000</w:t>
            </w:r>
          </w:p>
        </w:tc>
      </w:tr>
      <w:tr w:rsidR="001D4023" w:rsidTr="004F1982">
        <w:trPr>
          <w:trHeight w:val="402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024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ESPIRONOLACTONA 100 MG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CPR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6.000</w:t>
            </w:r>
          </w:p>
        </w:tc>
      </w:tr>
      <w:tr w:rsidR="001D4023" w:rsidTr="004F1982">
        <w:trPr>
          <w:trHeight w:val="402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025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ESPIRONOLACTONA 25 MG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CPR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10.000</w:t>
            </w:r>
          </w:p>
        </w:tc>
      </w:tr>
      <w:tr w:rsidR="001D4023" w:rsidTr="004F1982">
        <w:trPr>
          <w:trHeight w:val="402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026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ESTROGENOS CONJUGADOS 0,625 MG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CPR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14.000</w:t>
            </w:r>
          </w:p>
        </w:tc>
      </w:tr>
      <w:tr w:rsidR="001D4023" w:rsidTr="004F1982">
        <w:trPr>
          <w:trHeight w:val="78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 w:rsidP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027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 w:rsidP="001D40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GABAPENTINA 300 MG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 w:rsidP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CPR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1D4023" w:rsidRDefault="001D4023" w:rsidP="001D40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1.500</w:t>
            </w:r>
          </w:p>
        </w:tc>
      </w:tr>
      <w:tr w:rsidR="001D4023" w:rsidTr="004F1982">
        <w:trPr>
          <w:trHeight w:val="402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028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GLIMEPIRIDA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MG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CPR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30.000</w:t>
            </w:r>
          </w:p>
        </w:tc>
      </w:tr>
      <w:tr w:rsidR="001D4023" w:rsidTr="004F1982">
        <w:trPr>
          <w:trHeight w:val="402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lastRenderedPageBreak/>
              <w:t>029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ISOXSUPRINA 10 MG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CPR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800</w:t>
            </w:r>
          </w:p>
        </w:tc>
      </w:tr>
      <w:tr w:rsidR="001D4023" w:rsidTr="004F1982">
        <w:trPr>
          <w:trHeight w:val="402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030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LANSOPRAZOL 30 MG + CLARITROMICINA 500 MG + AMOXICILINA TRIIDRATADA 500 MG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CX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40</w:t>
            </w:r>
          </w:p>
        </w:tc>
      </w:tr>
      <w:tr w:rsidR="001D4023" w:rsidTr="004F1982">
        <w:trPr>
          <w:trHeight w:val="402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031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LEVODOPA 200 MG + BENSERAZIDA 50 MG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CPR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6.000</w:t>
            </w:r>
          </w:p>
        </w:tc>
      </w:tr>
      <w:tr w:rsidR="001D4023" w:rsidTr="004F1982">
        <w:trPr>
          <w:trHeight w:val="402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032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LORATADINA 10 MG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CPR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20.000</w:t>
            </w:r>
          </w:p>
        </w:tc>
      </w:tr>
      <w:tr w:rsidR="001D4023" w:rsidTr="004F1982">
        <w:trPr>
          <w:trHeight w:val="402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033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LOSARTANA 50 MG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CPR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30.000</w:t>
            </w:r>
          </w:p>
        </w:tc>
      </w:tr>
      <w:tr w:rsidR="001D4023" w:rsidTr="004F1982">
        <w:trPr>
          <w:trHeight w:val="402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034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MALEATO DE TIMOLOL 0,5 %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300</w:t>
            </w:r>
          </w:p>
        </w:tc>
      </w:tr>
      <w:tr w:rsidR="001D4023" w:rsidTr="004F1982">
        <w:trPr>
          <w:trHeight w:val="402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035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MALEATO ENALAPRIL 20 MG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CPR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100.000</w:t>
            </w:r>
          </w:p>
        </w:tc>
      </w:tr>
      <w:tr w:rsidR="001D4023" w:rsidTr="004F1982">
        <w:trPr>
          <w:trHeight w:val="402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036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MALEATO ENALAPRIL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MG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CPR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20.000</w:t>
            </w:r>
          </w:p>
        </w:tc>
      </w:tr>
      <w:tr w:rsidR="001D4023" w:rsidTr="004F1982">
        <w:trPr>
          <w:trHeight w:val="402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037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NIMESULIDA GOTAS 50MG/ML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FRA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3.000</w:t>
            </w:r>
          </w:p>
        </w:tc>
      </w:tr>
      <w:tr w:rsidR="001D4023" w:rsidTr="004F1982">
        <w:trPr>
          <w:trHeight w:val="402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038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OMEPRAZOL 20 MG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CAPS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80.000</w:t>
            </w:r>
          </w:p>
        </w:tc>
      </w:tr>
      <w:tr w:rsidR="001D4023" w:rsidTr="004F1982">
        <w:trPr>
          <w:trHeight w:val="402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039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OXIDO DE ZINCO + VITAMINAS A E D POMADA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TB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800</w:t>
            </w:r>
          </w:p>
        </w:tc>
      </w:tr>
      <w:tr w:rsidR="001D4023" w:rsidTr="004F1982">
        <w:trPr>
          <w:trHeight w:val="402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040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PERMETRINA 1%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300</w:t>
            </w:r>
          </w:p>
        </w:tc>
      </w:tr>
      <w:tr w:rsidR="001D4023" w:rsidTr="004F1982">
        <w:trPr>
          <w:trHeight w:val="402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041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PIROXICAN 20 MG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CAPS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60.000</w:t>
            </w:r>
          </w:p>
        </w:tc>
      </w:tr>
      <w:tr w:rsidR="001D4023" w:rsidTr="004F1982">
        <w:trPr>
          <w:trHeight w:val="402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042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PROPATILNITRATO 10 MG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CPR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80.000</w:t>
            </w:r>
          </w:p>
        </w:tc>
      </w:tr>
      <w:tr w:rsidR="001D4023" w:rsidTr="004F1982">
        <w:trPr>
          <w:trHeight w:val="402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043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PROPILTIOURACIL 100 MG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CPR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3.000</w:t>
            </w:r>
          </w:p>
        </w:tc>
      </w:tr>
      <w:tr w:rsidR="001D4023" w:rsidTr="004F1982">
        <w:trPr>
          <w:trHeight w:val="402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044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SINVASTATINA 40 MG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CPR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80.000</w:t>
            </w:r>
          </w:p>
        </w:tc>
      </w:tr>
      <w:tr w:rsidR="001D4023" w:rsidTr="004F1982">
        <w:trPr>
          <w:trHeight w:val="402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045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SULFATO DE NEOMICINA + BACITRACINA POMADA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TB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1.000</w:t>
            </w:r>
          </w:p>
        </w:tc>
      </w:tr>
      <w:tr w:rsidR="001D4023" w:rsidTr="004F1982">
        <w:trPr>
          <w:trHeight w:val="402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046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SULFATO DE SALBUTAMOL 2MG/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5ML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XPE 100 ML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500</w:t>
            </w:r>
          </w:p>
        </w:tc>
      </w:tr>
      <w:tr w:rsidR="001D4023" w:rsidTr="004F1982">
        <w:trPr>
          <w:trHeight w:val="402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047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SULFATO FERROSO 40MG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CPR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20.000</w:t>
            </w:r>
          </w:p>
        </w:tc>
      </w:tr>
      <w:tr w:rsidR="001D4023" w:rsidTr="004F1982">
        <w:trPr>
          <w:trHeight w:val="402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048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SULPIRIDA 50 MG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CPR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25.000</w:t>
            </w:r>
          </w:p>
        </w:tc>
      </w:tr>
      <w:tr w:rsidR="001D4023" w:rsidTr="004F1982">
        <w:trPr>
          <w:trHeight w:val="402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049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VALPROATO DE SÓDIO 500 MG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CPR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8.000</w:t>
            </w:r>
          </w:p>
        </w:tc>
      </w:tr>
      <w:tr w:rsidR="001D4023" w:rsidTr="004F1982">
        <w:trPr>
          <w:trHeight w:val="402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050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VALPROATO DE SÓDIO 50MG/ML -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100ML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1D4023" w:rsidRDefault="001D40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250</w:t>
            </w:r>
          </w:p>
        </w:tc>
      </w:tr>
    </w:tbl>
    <w:p w:rsidR="00BF4769" w:rsidRDefault="00BF4769" w:rsidP="00BF4769">
      <w:pPr>
        <w:ind w:left="-567" w:right="-143"/>
        <w:jc w:val="both"/>
        <w:rPr>
          <w:color w:val="000000"/>
          <w:sz w:val="22"/>
          <w:szCs w:val="22"/>
        </w:rPr>
      </w:pPr>
    </w:p>
    <w:p w:rsidR="00BF4769" w:rsidRDefault="00BF4769" w:rsidP="00BF4769">
      <w:pPr>
        <w:pStyle w:val="Recuodecorpodetexto21"/>
        <w:ind w:firstLine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1.2</w:t>
      </w:r>
      <w:r>
        <w:rPr>
          <w:color w:val="000000"/>
          <w:sz w:val="22"/>
          <w:szCs w:val="22"/>
        </w:rPr>
        <w:t xml:space="preserve"> – O prazo de entrega será de 20 (vinte) dias a contar da data de assinatura do instrumento contratual.</w:t>
      </w:r>
    </w:p>
    <w:p w:rsidR="00BF4769" w:rsidRDefault="00BF4769" w:rsidP="00BF4769">
      <w:pPr>
        <w:pStyle w:val="Recuodecorpodetexto21"/>
        <w:ind w:firstLine="0"/>
        <w:rPr>
          <w:b/>
          <w:i/>
          <w:color w:val="000000"/>
          <w:sz w:val="22"/>
          <w:szCs w:val="22"/>
        </w:rPr>
      </w:pPr>
    </w:p>
    <w:p w:rsidR="00BF4769" w:rsidRDefault="00BF4769" w:rsidP="00BF4769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</w:p>
    <w:p w:rsidR="00BF4769" w:rsidRDefault="00BF4769" w:rsidP="00BF4769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</w:p>
    <w:p w:rsidR="00BF4769" w:rsidRDefault="00BF4769" w:rsidP="00BF4769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</w:p>
    <w:p w:rsidR="00BF4769" w:rsidRDefault="00BF4769" w:rsidP="00BF4769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</w:p>
    <w:p w:rsidR="00BF4769" w:rsidRDefault="00BF4769" w:rsidP="00BF4769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</w:p>
    <w:p w:rsidR="00BF4769" w:rsidRDefault="00BF4769" w:rsidP="00BF4769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</w:p>
    <w:p w:rsidR="00BF4769" w:rsidRDefault="00BF4769" w:rsidP="00BF4769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</w:p>
    <w:p w:rsidR="00BF4769" w:rsidRDefault="00BF4769" w:rsidP="00BF4769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</w:p>
    <w:p w:rsidR="00BF4769" w:rsidRDefault="00BF4769" w:rsidP="00BF4769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</w:p>
    <w:p w:rsidR="004F1982" w:rsidRDefault="004F1982" w:rsidP="00BF4769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</w:p>
    <w:p w:rsidR="004F1982" w:rsidRDefault="004F1982" w:rsidP="00BF4769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</w:p>
    <w:p w:rsidR="004F1982" w:rsidRDefault="004F1982" w:rsidP="00BF4769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</w:p>
    <w:p w:rsidR="004F1982" w:rsidRDefault="004F1982" w:rsidP="00BF4769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</w:p>
    <w:p w:rsidR="004F1982" w:rsidRDefault="004F1982" w:rsidP="00BF4769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</w:p>
    <w:p w:rsidR="00BF4769" w:rsidRDefault="00BF4769" w:rsidP="00BF4769">
      <w:pPr>
        <w:pStyle w:val="Recuodecorpodetexto21"/>
        <w:ind w:firstLine="0"/>
        <w:jc w:val="center"/>
        <w:rPr>
          <w:b/>
          <w:color w:val="000000"/>
          <w:sz w:val="22"/>
          <w:szCs w:val="22"/>
        </w:rPr>
      </w:pPr>
    </w:p>
    <w:p w:rsidR="00BF4769" w:rsidRDefault="00BF4769" w:rsidP="00BF4769">
      <w:pPr>
        <w:pStyle w:val="Recuodecorpodetexto21"/>
        <w:ind w:firstLine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ANEXO II</w:t>
      </w:r>
    </w:p>
    <w:p w:rsidR="00BF4769" w:rsidRDefault="00BF4769" w:rsidP="00BF4769">
      <w:pPr>
        <w:pStyle w:val="Recuodecorpodetexto21"/>
        <w:jc w:val="center"/>
        <w:rPr>
          <w:b/>
          <w:i/>
          <w:color w:val="000000"/>
          <w:sz w:val="22"/>
          <w:szCs w:val="22"/>
        </w:rPr>
      </w:pPr>
    </w:p>
    <w:p w:rsidR="00BF4769" w:rsidRDefault="00BF4769" w:rsidP="00BF4769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DECLARAÇÃO DE PLENO ATENDIMENTO AOS REQUISITOS DE HABILITAÇÃO</w:t>
      </w:r>
    </w:p>
    <w:p w:rsidR="00BF4769" w:rsidRDefault="00BF4769" w:rsidP="00BF4769">
      <w:pPr>
        <w:jc w:val="center"/>
        <w:rPr>
          <w:b/>
          <w:i/>
          <w:color w:val="000000"/>
          <w:sz w:val="22"/>
          <w:szCs w:val="22"/>
        </w:rPr>
      </w:pPr>
    </w:p>
    <w:p w:rsidR="00BF4769" w:rsidRDefault="00BF4769" w:rsidP="00BF476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BF4769" w:rsidRDefault="00BF4769" w:rsidP="00BF4769">
      <w:pPr>
        <w:jc w:val="both"/>
        <w:rPr>
          <w:color w:val="000000"/>
          <w:sz w:val="22"/>
          <w:szCs w:val="22"/>
        </w:rPr>
      </w:pPr>
    </w:p>
    <w:p w:rsidR="00BF4769" w:rsidRDefault="00BF4769" w:rsidP="00BF476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PREGÃO (PRESENCIAL) Nº _________/ ________</w:t>
      </w:r>
    </w:p>
    <w:p w:rsidR="00BF4769" w:rsidRDefault="00BF4769" w:rsidP="00BF4769">
      <w:pPr>
        <w:jc w:val="both"/>
        <w:rPr>
          <w:color w:val="000000"/>
          <w:sz w:val="22"/>
          <w:szCs w:val="22"/>
        </w:rPr>
      </w:pPr>
    </w:p>
    <w:p w:rsidR="00BF4769" w:rsidRDefault="00BF4769" w:rsidP="00BF4769">
      <w:pPr>
        <w:jc w:val="both"/>
        <w:rPr>
          <w:color w:val="000000"/>
          <w:sz w:val="22"/>
          <w:szCs w:val="22"/>
        </w:rPr>
      </w:pPr>
    </w:p>
    <w:p w:rsidR="00BF4769" w:rsidRDefault="00BF4769" w:rsidP="00BF476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Ao</w:t>
      </w:r>
    </w:p>
    <w:p w:rsidR="00BF4769" w:rsidRDefault="00BF4769" w:rsidP="00BF476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SEVIÇO AUTONOMO MUNIICIPAL DE SAÚDE - SAMS </w:t>
      </w:r>
    </w:p>
    <w:p w:rsidR="00BF4769" w:rsidRDefault="00BF4769" w:rsidP="00BF4769">
      <w:pPr>
        <w:jc w:val="both"/>
        <w:rPr>
          <w:color w:val="000000"/>
          <w:sz w:val="22"/>
          <w:szCs w:val="22"/>
        </w:rPr>
      </w:pPr>
    </w:p>
    <w:p w:rsidR="00BF4769" w:rsidRDefault="00BF4769" w:rsidP="00BF4769">
      <w:pPr>
        <w:jc w:val="both"/>
        <w:rPr>
          <w:color w:val="000000"/>
          <w:sz w:val="22"/>
          <w:szCs w:val="22"/>
        </w:rPr>
      </w:pPr>
    </w:p>
    <w:p w:rsidR="00BF4769" w:rsidRDefault="00BF4769" w:rsidP="00BF4769">
      <w:pPr>
        <w:jc w:val="both"/>
        <w:rPr>
          <w:color w:val="000000"/>
          <w:sz w:val="22"/>
          <w:szCs w:val="22"/>
        </w:rPr>
      </w:pPr>
    </w:p>
    <w:p w:rsidR="00BF4769" w:rsidRDefault="00BF4769" w:rsidP="00BF4769">
      <w:pPr>
        <w:jc w:val="both"/>
        <w:rPr>
          <w:color w:val="000000"/>
          <w:sz w:val="22"/>
          <w:szCs w:val="22"/>
        </w:rPr>
      </w:pPr>
    </w:p>
    <w:p w:rsidR="00BF4769" w:rsidRDefault="00BF4769" w:rsidP="00BF4769">
      <w:pPr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Ref</w:t>
      </w:r>
      <w:proofErr w:type="spellEnd"/>
      <w:r>
        <w:rPr>
          <w:color w:val="000000"/>
          <w:sz w:val="22"/>
          <w:szCs w:val="22"/>
        </w:rPr>
        <w:t>: Declaração de pleno atendimento às exigências de habilitação</w:t>
      </w:r>
    </w:p>
    <w:p w:rsidR="00BF4769" w:rsidRDefault="00BF4769" w:rsidP="00BF4769">
      <w:pPr>
        <w:jc w:val="both"/>
        <w:rPr>
          <w:color w:val="000000"/>
          <w:sz w:val="22"/>
          <w:szCs w:val="22"/>
        </w:rPr>
      </w:pPr>
    </w:p>
    <w:p w:rsidR="00BF4769" w:rsidRDefault="00BF4769" w:rsidP="00BF4769">
      <w:pPr>
        <w:jc w:val="both"/>
        <w:rPr>
          <w:color w:val="000000"/>
          <w:sz w:val="22"/>
          <w:szCs w:val="22"/>
        </w:rPr>
      </w:pPr>
    </w:p>
    <w:p w:rsidR="00BF4769" w:rsidRDefault="00BF4769" w:rsidP="00BF4769">
      <w:pPr>
        <w:jc w:val="both"/>
        <w:rPr>
          <w:color w:val="000000"/>
          <w:sz w:val="22"/>
          <w:szCs w:val="22"/>
        </w:rPr>
      </w:pPr>
    </w:p>
    <w:p w:rsidR="00BF4769" w:rsidRDefault="00BF4769" w:rsidP="00BF4769">
      <w:pPr>
        <w:jc w:val="both"/>
        <w:rPr>
          <w:color w:val="000000"/>
          <w:sz w:val="22"/>
          <w:szCs w:val="22"/>
        </w:rPr>
      </w:pPr>
    </w:p>
    <w:p w:rsidR="00BF4769" w:rsidRDefault="00BF4769" w:rsidP="00BF4769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__________________________, inscrito no CNPJ nº _________, por intermédio de seu representante legal, </w:t>
      </w:r>
      <w:proofErr w:type="gramStart"/>
      <w:r>
        <w:rPr>
          <w:color w:val="000000"/>
          <w:sz w:val="22"/>
          <w:szCs w:val="22"/>
        </w:rPr>
        <w:t>Sr.</w:t>
      </w:r>
      <w:proofErr w:type="gramEnd"/>
      <w:r>
        <w:rPr>
          <w:color w:val="000000"/>
          <w:sz w:val="22"/>
          <w:szCs w:val="22"/>
        </w:rPr>
        <w:t>(Sra.)  ________________________________, portador(a) da Carteira de Identidade nº  ___________________________ e do CPF nº _____________________,</w:t>
      </w:r>
    </w:p>
    <w:p w:rsidR="00BF4769" w:rsidRDefault="00BF4769" w:rsidP="00BF4769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D E C L A R A,</w:t>
      </w:r>
      <w:proofErr w:type="gramStart"/>
      <w:r>
        <w:rPr>
          <w:b/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proofErr w:type="gramEnd"/>
      <w:r>
        <w:rPr>
          <w:color w:val="000000"/>
          <w:sz w:val="22"/>
          <w:szCs w:val="22"/>
        </w:rPr>
        <w:t>para efeito do cumprimento ao inciso VII do artigo 4º da Lei Federal 10.520, de 2.002, que cumpre plenamente aos requisitos de habilitação exigidos no Edital do Pregão acima identificado.</w:t>
      </w:r>
    </w:p>
    <w:p w:rsidR="00BF4769" w:rsidRDefault="00BF4769" w:rsidP="00BF4769">
      <w:pPr>
        <w:spacing w:line="360" w:lineRule="auto"/>
        <w:jc w:val="both"/>
        <w:rPr>
          <w:color w:val="000000"/>
          <w:sz w:val="22"/>
          <w:szCs w:val="22"/>
        </w:rPr>
      </w:pPr>
    </w:p>
    <w:p w:rsidR="00BF4769" w:rsidRDefault="00BF4769" w:rsidP="00BF4769">
      <w:pPr>
        <w:spacing w:line="360" w:lineRule="auto"/>
        <w:jc w:val="both"/>
        <w:rPr>
          <w:color w:val="000000"/>
          <w:sz w:val="22"/>
          <w:szCs w:val="22"/>
        </w:rPr>
      </w:pPr>
    </w:p>
    <w:p w:rsidR="00BF4769" w:rsidRDefault="00BF4769" w:rsidP="00BF476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_______________________, ____ de ___________ de ___________.</w:t>
      </w:r>
    </w:p>
    <w:p w:rsidR="00BF4769" w:rsidRDefault="00BF4769" w:rsidP="00BF4769">
      <w:pPr>
        <w:jc w:val="both"/>
        <w:rPr>
          <w:color w:val="000000"/>
          <w:sz w:val="22"/>
          <w:szCs w:val="22"/>
          <w:vertAlign w:val="subscript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vertAlign w:val="subscript"/>
        </w:rPr>
        <w:t>(local e data)</w:t>
      </w:r>
    </w:p>
    <w:p w:rsidR="00BF4769" w:rsidRDefault="00BF4769" w:rsidP="00BF4769">
      <w:pPr>
        <w:jc w:val="both"/>
        <w:rPr>
          <w:color w:val="000000"/>
          <w:sz w:val="22"/>
          <w:szCs w:val="22"/>
          <w:vertAlign w:val="subscript"/>
        </w:rPr>
      </w:pPr>
    </w:p>
    <w:p w:rsidR="00BF4769" w:rsidRDefault="00BF4769" w:rsidP="00BF4769">
      <w:pPr>
        <w:jc w:val="both"/>
        <w:rPr>
          <w:color w:val="000000"/>
          <w:sz w:val="22"/>
          <w:szCs w:val="22"/>
          <w:vertAlign w:val="subscript"/>
        </w:rPr>
      </w:pPr>
      <w:r>
        <w:rPr>
          <w:color w:val="000000"/>
          <w:sz w:val="22"/>
          <w:szCs w:val="22"/>
          <w:vertAlign w:val="subscript"/>
        </w:rPr>
        <w:tab/>
      </w:r>
      <w:r>
        <w:rPr>
          <w:color w:val="000000"/>
          <w:sz w:val="22"/>
          <w:szCs w:val="22"/>
          <w:vertAlign w:val="subscript"/>
        </w:rPr>
        <w:tab/>
      </w:r>
      <w:r>
        <w:rPr>
          <w:color w:val="000000"/>
          <w:sz w:val="22"/>
          <w:szCs w:val="22"/>
          <w:vertAlign w:val="subscript"/>
        </w:rPr>
        <w:tab/>
      </w:r>
      <w:r>
        <w:rPr>
          <w:color w:val="000000"/>
          <w:sz w:val="22"/>
          <w:szCs w:val="22"/>
          <w:vertAlign w:val="subscript"/>
        </w:rPr>
        <w:tab/>
      </w:r>
    </w:p>
    <w:p w:rsidR="00BF4769" w:rsidRDefault="00BF4769" w:rsidP="00BF4769">
      <w:pPr>
        <w:jc w:val="both"/>
        <w:rPr>
          <w:color w:val="000000"/>
          <w:sz w:val="22"/>
          <w:szCs w:val="22"/>
          <w:vertAlign w:val="subscript"/>
        </w:rPr>
      </w:pPr>
    </w:p>
    <w:p w:rsidR="00BF4769" w:rsidRDefault="00BF4769" w:rsidP="00BF4769">
      <w:pPr>
        <w:jc w:val="both"/>
        <w:rPr>
          <w:color w:val="000000"/>
          <w:sz w:val="22"/>
          <w:szCs w:val="22"/>
          <w:vertAlign w:val="subscript"/>
        </w:rPr>
      </w:pPr>
      <w:r>
        <w:rPr>
          <w:color w:val="000000"/>
          <w:sz w:val="22"/>
          <w:szCs w:val="22"/>
          <w:vertAlign w:val="subscript"/>
        </w:rPr>
        <w:tab/>
      </w:r>
      <w:r>
        <w:rPr>
          <w:color w:val="000000"/>
          <w:sz w:val="22"/>
          <w:szCs w:val="22"/>
          <w:vertAlign w:val="subscript"/>
        </w:rPr>
        <w:tab/>
      </w:r>
      <w:r>
        <w:rPr>
          <w:color w:val="000000"/>
          <w:sz w:val="22"/>
          <w:szCs w:val="22"/>
          <w:vertAlign w:val="subscript"/>
        </w:rPr>
        <w:tab/>
      </w:r>
      <w:r>
        <w:rPr>
          <w:color w:val="000000"/>
          <w:sz w:val="22"/>
          <w:szCs w:val="22"/>
          <w:vertAlign w:val="subscript"/>
        </w:rPr>
        <w:tab/>
        <w:t>__________________________________________________________</w:t>
      </w:r>
    </w:p>
    <w:p w:rsidR="00BF4769" w:rsidRDefault="00BF4769" w:rsidP="00BF4769">
      <w:pPr>
        <w:jc w:val="both"/>
        <w:rPr>
          <w:color w:val="000000"/>
          <w:sz w:val="22"/>
          <w:szCs w:val="22"/>
          <w:vertAlign w:val="subscript"/>
        </w:rPr>
      </w:pPr>
      <w:r>
        <w:rPr>
          <w:color w:val="000000"/>
          <w:sz w:val="22"/>
          <w:szCs w:val="22"/>
          <w:vertAlign w:val="subscript"/>
        </w:rPr>
        <w:tab/>
      </w:r>
      <w:r>
        <w:rPr>
          <w:color w:val="000000"/>
          <w:sz w:val="22"/>
          <w:szCs w:val="22"/>
          <w:vertAlign w:val="subscript"/>
        </w:rPr>
        <w:tab/>
      </w:r>
      <w:r>
        <w:rPr>
          <w:color w:val="000000"/>
          <w:sz w:val="22"/>
          <w:szCs w:val="22"/>
          <w:vertAlign w:val="subscript"/>
        </w:rPr>
        <w:tab/>
      </w:r>
      <w:r>
        <w:rPr>
          <w:color w:val="000000"/>
          <w:sz w:val="22"/>
          <w:szCs w:val="22"/>
          <w:vertAlign w:val="subscript"/>
        </w:rPr>
        <w:tab/>
        <w:t>(nome e assinatura do representante legal)</w:t>
      </w:r>
    </w:p>
    <w:p w:rsidR="00BF4769" w:rsidRDefault="00BF4769" w:rsidP="00BF4769">
      <w:pPr>
        <w:jc w:val="both"/>
        <w:rPr>
          <w:color w:val="000000"/>
          <w:sz w:val="22"/>
          <w:szCs w:val="22"/>
          <w:vertAlign w:val="subscript"/>
        </w:rPr>
      </w:pPr>
    </w:p>
    <w:p w:rsidR="00BF4769" w:rsidRDefault="00BF4769" w:rsidP="00BF4769">
      <w:pPr>
        <w:jc w:val="both"/>
        <w:rPr>
          <w:color w:val="000000"/>
          <w:sz w:val="22"/>
          <w:szCs w:val="22"/>
          <w:vertAlign w:val="subscript"/>
        </w:rPr>
      </w:pPr>
      <w:r>
        <w:rPr>
          <w:color w:val="000000"/>
          <w:sz w:val="22"/>
          <w:szCs w:val="22"/>
          <w:vertAlign w:val="subscript"/>
        </w:rPr>
        <w:tab/>
      </w:r>
      <w:r>
        <w:rPr>
          <w:color w:val="000000"/>
          <w:sz w:val="22"/>
          <w:szCs w:val="22"/>
          <w:vertAlign w:val="subscript"/>
        </w:rPr>
        <w:tab/>
      </w:r>
      <w:r>
        <w:rPr>
          <w:color w:val="000000"/>
          <w:sz w:val="22"/>
          <w:szCs w:val="22"/>
          <w:vertAlign w:val="subscript"/>
        </w:rPr>
        <w:tab/>
      </w:r>
    </w:p>
    <w:p w:rsidR="00BF4769" w:rsidRDefault="00BF4769" w:rsidP="00BF4769">
      <w:pPr>
        <w:spacing w:line="480" w:lineRule="exact"/>
        <w:ind w:right="51"/>
        <w:jc w:val="center"/>
        <w:rPr>
          <w:b/>
        </w:rPr>
      </w:pPr>
      <w:r>
        <w:t>OBS: Este documento deverá ser redigido em papel timbrado da licitante</w:t>
      </w:r>
      <w:r>
        <w:br w:type="page"/>
      </w:r>
      <w:r>
        <w:rPr>
          <w:b/>
        </w:rPr>
        <w:lastRenderedPageBreak/>
        <w:t>ANEXO III</w:t>
      </w:r>
    </w:p>
    <w:p w:rsidR="00BF4769" w:rsidRDefault="00BF4769" w:rsidP="00BF4769">
      <w:pPr>
        <w:jc w:val="center"/>
        <w:rPr>
          <w:b/>
          <w:color w:val="000000"/>
          <w:sz w:val="22"/>
          <w:szCs w:val="22"/>
        </w:rPr>
      </w:pPr>
    </w:p>
    <w:p w:rsidR="00BF4769" w:rsidRDefault="00BF4769" w:rsidP="00BF4769">
      <w:pPr>
        <w:jc w:val="center"/>
        <w:rPr>
          <w:b/>
          <w:color w:val="000000"/>
          <w:sz w:val="22"/>
          <w:szCs w:val="22"/>
        </w:rPr>
      </w:pPr>
    </w:p>
    <w:p w:rsidR="00BF4769" w:rsidRDefault="00BF4769" w:rsidP="00BF4769">
      <w:pPr>
        <w:jc w:val="center"/>
        <w:rPr>
          <w:color w:val="000000"/>
          <w:sz w:val="22"/>
          <w:szCs w:val="22"/>
        </w:rPr>
      </w:pPr>
    </w:p>
    <w:p w:rsidR="00BF4769" w:rsidRDefault="00BF4769" w:rsidP="00BF4769">
      <w:pPr>
        <w:jc w:val="center"/>
        <w:rPr>
          <w:color w:val="000000"/>
          <w:sz w:val="22"/>
          <w:szCs w:val="22"/>
        </w:rPr>
      </w:pPr>
    </w:p>
    <w:p w:rsidR="00BF4769" w:rsidRDefault="00BF4769" w:rsidP="00BF4769">
      <w:pPr>
        <w:jc w:val="center"/>
        <w:rPr>
          <w:color w:val="000000"/>
          <w:sz w:val="22"/>
          <w:szCs w:val="22"/>
        </w:rPr>
      </w:pPr>
    </w:p>
    <w:p w:rsidR="00BF4769" w:rsidRDefault="00BF4769" w:rsidP="00BF4769">
      <w:pPr>
        <w:jc w:val="center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Modelo de Declaração de Situação Regular Perante o Ministério do Trabalho </w:t>
      </w:r>
    </w:p>
    <w:p w:rsidR="00BF4769" w:rsidRDefault="00BF4769" w:rsidP="00BF4769">
      <w:pPr>
        <w:jc w:val="center"/>
        <w:rPr>
          <w:color w:val="000000"/>
          <w:sz w:val="22"/>
          <w:szCs w:val="22"/>
        </w:rPr>
      </w:pPr>
    </w:p>
    <w:p w:rsidR="00BF4769" w:rsidRDefault="00BF4769" w:rsidP="00BF476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Referência: Pregão nº _________/________</w:t>
      </w:r>
    </w:p>
    <w:p w:rsidR="00BF4769" w:rsidRDefault="00BF4769" w:rsidP="00BF4769">
      <w:pPr>
        <w:jc w:val="both"/>
        <w:rPr>
          <w:color w:val="000000"/>
          <w:sz w:val="22"/>
          <w:szCs w:val="22"/>
        </w:rPr>
      </w:pPr>
    </w:p>
    <w:p w:rsidR="00BF4769" w:rsidRDefault="00BF4769" w:rsidP="00BF4769">
      <w:pPr>
        <w:jc w:val="both"/>
        <w:rPr>
          <w:color w:val="000000"/>
          <w:sz w:val="22"/>
          <w:szCs w:val="22"/>
        </w:rPr>
      </w:pPr>
    </w:p>
    <w:p w:rsidR="00BF4769" w:rsidRDefault="00BF4769" w:rsidP="00BF4769">
      <w:pPr>
        <w:jc w:val="both"/>
        <w:rPr>
          <w:color w:val="000000"/>
          <w:sz w:val="22"/>
          <w:szCs w:val="22"/>
        </w:rPr>
      </w:pPr>
    </w:p>
    <w:p w:rsidR="00BF4769" w:rsidRDefault="00BF4769" w:rsidP="00BF4769">
      <w:pPr>
        <w:jc w:val="both"/>
        <w:rPr>
          <w:color w:val="000000"/>
          <w:sz w:val="22"/>
          <w:szCs w:val="22"/>
        </w:rPr>
      </w:pPr>
    </w:p>
    <w:p w:rsidR="00BF4769" w:rsidRDefault="00BF4769" w:rsidP="00BF476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Eu (nome completo, CPF, RG), representante legal da empresa (nome da pessoa jurídica, CNPJ, endereço), interessada em participar da licitação, em referência, realizada pelo SERVIÇO AUTONOMO MUNICIPAL DE SAÚDE – SAMS, autarquia da Estância Turística de Ibitinga, declaro, sob as penas da lei, que, nos termos do §6º do artigo 27 da Lei nº 6544, de novembro de 1989, que a empresa </w:t>
      </w:r>
      <w:proofErr w:type="gramStart"/>
      <w:r>
        <w:rPr>
          <w:color w:val="000000"/>
          <w:sz w:val="22"/>
          <w:szCs w:val="22"/>
        </w:rPr>
        <w:t>supra citada</w:t>
      </w:r>
      <w:proofErr w:type="gramEnd"/>
      <w:r>
        <w:rPr>
          <w:color w:val="000000"/>
          <w:sz w:val="22"/>
          <w:szCs w:val="22"/>
        </w:rPr>
        <w:t>, encontra-se em situação regular perante o Ministério do Trabalho, no que se refere à observância do disposto no inciso XXXIII, do artigo 7º da Constituição Federal.</w:t>
      </w:r>
    </w:p>
    <w:p w:rsidR="00BF4769" w:rsidRDefault="00BF4769" w:rsidP="00BF4769">
      <w:pPr>
        <w:jc w:val="both"/>
        <w:rPr>
          <w:color w:val="000000"/>
          <w:sz w:val="22"/>
          <w:szCs w:val="22"/>
        </w:rPr>
      </w:pPr>
    </w:p>
    <w:p w:rsidR="00BF4769" w:rsidRDefault="00BF4769" w:rsidP="00BF4769">
      <w:pPr>
        <w:jc w:val="both"/>
        <w:rPr>
          <w:color w:val="000000"/>
          <w:sz w:val="22"/>
          <w:szCs w:val="22"/>
        </w:rPr>
      </w:pPr>
    </w:p>
    <w:p w:rsidR="00BF4769" w:rsidRDefault="00BF4769" w:rsidP="00BF476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Cidade,</w:t>
      </w:r>
      <w:proofErr w:type="gramStart"/>
      <w:r>
        <w:rPr>
          <w:color w:val="000000"/>
          <w:sz w:val="22"/>
          <w:szCs w:val="22"/>
        </w:rPr>
        <w:t xml:space="preserve">  </w:t>
      </w:r>
      <w:proofErr w:type="gramEnd"/>
      <w:r>
        <w:rPr>
          <w:color w:val="000000"/>
          <w:sz w:val="22"/>
          <w:szCs w:val="22"/>
        </w:rPr>
        <w:t>dia/mês/ano</w:t>
      </w:r>
    </w:p>
    <w:p w:rsidR="00BF4769" w:rsidRDefault="00BF4769" w:rsidP="00BF4769">
      <w:pPr>
        <w:jc w:val="both"/>
        <w:rPr>
          <w:color w:val="000000"/>
          <w:sz w:val="22"/>
          <w:szCs w:val="22"/>
        </w:rPr>
      </w:pPr>
    </w:p>
    <w:p w:rsidR="00BF4769" w:rsidRDefault="00BF4769" w:rsidP="00BF4769">
      <w:pPr>
        <w:jc w:val="both"/>
        <w:rPr>
          <w:color w:val="000000"/>
          <w:sz w:val="22"/>
          <w:szCs w:val="22"/>
        </w:rPr>
      </w:pPr>
    </w:p>
    <w:p w:rsidR="00BF4769" w:rsidRDefault="00BF4769" w:rsidP="00BF4769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</w:t>
      </w:r>
    </w:p>
    <w:p w:rsidR="00BF4769" w:rsidRDefault="00BF4769" w:rsidP="00BF4769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Assinatura do representante legal</w:t>
      </w:r>
    </w:p>
    <w:p w:rsidR="00BF4769" w:rsidRDefault="00BF4769" w:rsidP="00BF4769">
      <w:pPr>
        <w:jc w:val="center"/>
        <w:rPr>
          <w:color w:val="000000"/>
          <w:sz w:val="22"/>
          <w:szCs w:val="22"/>
        </w:rPr>
      </w:pPr>
    </w:p>
    <w:p w:rsidR="00BF4769" w:rsidRDefault="00BF4769" w:rsidP="00BF4769">
      <w:pPr>
        <w:jc w:val="center"/>
        <w:rPr>
          <w:color w:val="000000"/>
          <w:sz w:val="22"/>
          <w:szCs w:val="22"/>
        </w:rPr>
      </w:pPr>
    </w:p>
    <w:p w:rsidR="00BF4769" w:rsidRDefault="00BF4769" w:rsidP="00BF4769">
      <w:pPr>
        <w:jc w:val="center"/>
        <w:rPr>
          <w:color w:val="000000"/>
          <w:sz w:val="22"/>
          <w:szCs w:val="22"/>
        </w:rPr>
      </w:pPr>
    </w:p>
    <w:p w:rsidR="00BF4769" w:rsidRDefault="00BF4769" w:rsidP="00BF4769">
      <w:pPr>
        <w:jc w:val="center"/>
        <w:rPr>
          <w:color w:val="000000"/>
          <w:sz w:val="22"/>
          <w:szCs w:val="22"/>
        </w:rPr>
      </w:pPr>
    </w:p>
    <w:p w:rsidR="00BF4769" w:rsidRDefault="00BF4769" w:rsidP="00BF4769">
      <w:pPr>
        <w:jc w:val="center"/>
        <w:rPr>
          <w:color w:val="000000"/>
          <w:sz w:val="22"/>
          <w:szCs w:val="22"/>
        </w:rPr>
      </w:pPr>
    </w:p>
    <w:p w:rsidR="00BF4769" w:rsidRDefault="00BF4769" w:rsidP="00BF4769">
      <w:pPr>
        <w:jc w:val="center"/>
        <w:rPr>
          <w:color w:val="000000"/>
          <w:sz w:val="22"/>
          <w:szCs w:val="22"/>
        </w:rPr>
      </w:pPr>
    </w:p>
    <w:p w:rsidR="00BF4769" w:rsidRDefault="00BF4769" w:rsidP="00BF4769">
      <w:pPr>
        <w:jc w:val="center"/>
        <w:rPr>
          <w:color w:val="000000"/>
          <w:sz w:val="22"/>
          <w:szCs w:val="22"/>
        </w:rPr>
      </w:pPr>
    </w:p>
    <w:p w:rsidR="00BF4769" w:rsidRDefault="00BF4769" w:rsidP="00BF4769">
      <w:pPr>
        <w:jc w:val="center"/>
        <w:rPr>
          <w:color w:val="000000"/>
          <w:sz w:val="22"/>
          <w:szCs w:val="22"/>
        </w:rPr>
      </w:pPr>
    </w:p>
    <w:p w:rsidR="00BF4769" w:rsidRDefault="00BF4769" w:rsidP="00BF4769">
      <w:pPr>
        <w:jc w:val="center"/>
        <w:rPr>
          <w:color w:val="000000"/>
          <w:sz w:val="22"/>
          <w:szCs w:val="22"/>
        </w:rPr>
      </w:pPr>
    </w:p>
    <w:p w:rsidR="00BF4769" w:rsidRDefault="00BF4769" w:rsidP="00BF4769">
      <w:pPr>
        <w:jc w:val="center"/>
        <w:rPr>
          <w:color w:val="000000"/>
          <w:sz w:val="22"/>
          <w:szCs w:val="22"/>
        </w:rPr>
      </w:pPr>
    </w:p>
    <w:p w:rsidR="00BF4769" w:rsidRDefault="00BF4769" w:rsidP="00BF4769">
      <w:pPr>
        <w:jc w:val="center"/>
        <w:rPr>
          <w:color w:val="000000"/>
          <w:sz w:val="22"/>
          <w:szCs w:val="22"/>
        </w:rPr>
      </w:pPr>
    </w:p>
    <w:p w:rsidR="00BF4769" w:rsidRDefault="00BF4769" w:rsidP="00BF4769">
      <w:pPr>
        <w:spacing w:line="480" w:lineRule="exact"/>
        <w:ind w:right="51"/>
        <w:jc w:val="center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OBS: Este documento deverá ser redigido em papel timbrado da licitante</w:t>
      </w:r>
    </w:p>
    <w:p w:rsidR="00BF4769" w:rsidRDefault="00BF4769" w:rsidP="00BF4769">
      <w:pPr>
        <w:jc w:val="center"/>
        <w:rPr>
          <w:color w:val="000000"/>
          <w:sz w:val="22"/>
          <w:szCs w:val="22"/>
        </w:rPr>
      </w:pPr>
    </w:p>
    <w:p w:rsidR="00BF4769" w:rsidRDefault="00BF4769" w:rsidP="00BF4769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</w:p>
    <w:p w:rsidR="00BF4769" w:rsidRDefault="00BF4769" w:rsidP="00BF4769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</w:p>
    <w:p w:rsidR="00BF4769" w:rsidRDefault="00BF4769" w:rsidP="00BF4769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</w:p>
    <w:p w:rsidR="00BF4769" w:rsidRDefault="00BF4769" w:rsidP="00BF4769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</w:p>
    <w:p w:rsidR="00BF4769" w:rsidRDefault="00BF4769" w:rsidP="00BF4769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</w:p>
    <w:p w:rsidR="00BF4769" w:rsidRDefault="00BF4769" w:rsidP="00BF4769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</w:p>
    <w:p w:rsidR="00BF4769" w:rsidRDefault="00BF4769" w:rsidP="00BF4769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</w:p>
    <w:p w:rsidR="00BF4769" w:rsidRDefault="00BF4769" w:rsidP="00BF4769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</w:p>
    <w:p w:rsidR="00BF4769" w:rsidRDefault="00BF4769" w:rsidP="00BF4769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</w:p>
    <w:p w:rsidR="00BF4769" w:rsidRDefault="00BF4769" w:rsidP="00BF4769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</w:p>
    <w:p w:rsidR="00BF4769" w:rsidRDefault="00BF4769" w:rsidP="00BF4769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</w:p>
    <w:p w:rsidR="00BF4769" w:rsidRDefault="00BF4769" w:rsidP="00BF4769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</w:p>
    <w:p w:rsidR="00BF4769" w:rsidRDefault="00BF4769" w:rsidP="00BF4769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</w:p>
    <w:p w:rsidR="00BF4769" w:rsidRDefault="00BF4769" w:rsidP="00BF4769">
      <w:pPr>
        <w:pStyle w:val="Recuodecorpodetexto21"/>
        <w:ind w:firstLine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ANEXO IV</w:t>
      </w:r>
    </w:p>
    <w:p w:rsidR="00BF4769" w:rsidRDefault="00BF4769" w:rsidP="00BF4769">
      <w:pPr>
        <w:pStyle w:val="Recuodecorpodetexto21"/>
        <w:ind w:firstLine="0"/>
        <w:jc w:val="center"/>
        <w:rPr>
          <w:b/>
          <w:color w:val="000000"/>
          <w:sz w:val="22"/>
          <w:szCs w:val="22"/>
        </w:rPr>
      </w:pPr>
    </w:p>
    <w:p w:rsidR="00BF4769" w:rsidRDefault="00BF4769" w:rsidP="00BF4769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MINUTA DE CONTRATO</w:t>
      </w:r>
    </w:p>
    <w:p w:rsidR="00BF4769" w:rsidRDefault="00BF4769" w:rsidP="00BF4769">
      <w:pPr>
        <w:pStyle w:val="Recuodecorpodetexto21"/>
        <w:ind w:firstLine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CONTRATO N° ______/13 DE FORNECIMENTO DE MEDICAMENTOS QUE ENTRE SI FAZEM O SERVIÇO AUTONOMO MUNICIPAL DE SAÚDE – SAMS E A EMPRESA XXXXXX.</w:t>
      </w:r>
    </w:p>
    <w:p w:rsidR="00BF4769" w:rsidRDefault="00BF4769" w:rsidP="00BF4769">
      <w:pPr>
        <w:pStyle w:val="Recuodecorpodetexto21"/>
        <w:tabs>
          <w:tab w:val="left" w:pos="1440"/>
        </w:tabs>
        <w:rPr>
          <w:color w:val="000000"/>
          <w:sz w:val="22"/>
          <w:szCs w:val="22"/>
        </w:rPr>
      </w:pPr>
    </w:p>
    <w:p w:rsidR="00BF4769" w:rsidRDefault="00BF4769" w:rsidP="00BF476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 SERVIÇO AUTONOMO MUNICIPAL DE SAÚDE - SAMS, com sede na cidade de Ibitinga, estado de São Paulo, sito à Avenida Dom Pedro II, 599, centro, </w:t>
      </w:r>
      <w:proofErr w:type="gramStart"/>
      <w:r>
        <w:rPr>
          <w:color w:val="000000"/>
          <w:sz w:val="22"/>
          <w:szCs w:val="22"/>
        </w:rPr>
        <w:t>CNPJ(</w:t>
      </w:r>
      <w:proofErr w:type="gramEnd"/>
      <w:r>
        <w:rPr>
          <w:color w:val="000000"/>
          <w:sz w:val="22"/>
          <w:szCs w:val="22"/>
        </w:rPr>
        <w:t xml:space="preserve">MF) 57.712.473-0001-39, neste ato representada pelo seu Diretor  Superintendente do SAMS, ------------------------------------------------, adiante denominado simplesmente </w:t>
      </w:r>
      <w:r>
        <w:rPr>
          <w:b/>
          <w:bCs/>
          <w:color w:val="000000"/>
          <w:sz w:val="22"/>
          <w:szCs w:val="22"/>
        </w:rPr>
        <w:t>CONTRATANTE</w:t>
      </w:r>
      <w:r>
        <w:rPr>
          <w:color w:val="000000"/>
          <w:sz w:val="22"/>
          <w:szCs w:val="22"/>
        </w:rPr>
        <w:t xml:space="preserve">, e, de outro lado a empresa (qualificação), neste ato representada por (qualificação), doravante denominado simplesmente </w:t>
      </w:r>
      <w:r>
        <w:rPr>
          <w:b/>
          <w:bCs/>
          <w:color w:val="000000"/>
          <w:sz w:val="22"/>
          <w:szCs w:val="22"/>
        </w:rPr>
        <w:t>CONTRATADA</w:t>
      </w:r>
      <w:r>
        <w:rPr>
          <w:color w:val="000000"/>
          <w:sz w:val="22"/>
          <w:szCs w:val="22"/>
        </w:rPr>
        <w:t>, de comum acordo, contratam o seguinte:</w:t>
      </w:r>
    </w:p>
    <w:p w:rsidR="00BF4769" w:rsidRDefault="00BF4769" w:rsidP="00BF4769">
      <w:pPr>
        <w:pStyle w:val="Ttulo6"/>
        <w:numPr>
          <w:ilvl w:val="5"/>
          <w:numId w:val="1"/>
        </w:numPr>
        <w:tabs>
          <w:tab w:val="left" w:pos="720"/>
        </w:tabs>
        <w:ind w:left="720"/>
        <w:rPr>
          <w:color w:val="000000"/>
          <w:sz w:val="22"/>
          <w:szCs w:val="22"/>
        </w:rPr>
      </w:pPr>
    </w:p>
    <w:p w:rsidR="00BF4769" w:rsidRDefault="00BF4769" w:rsidP="00BF4769">
      <w:pPr>
        <w:pStyle w:val="Ttulo6"/>
        <w:numPr>
          <w:ilvl w:val="5"/>
          <w:numId w:val="1"/>
        </w:numPr>
        <w:tabs>
          <w:tab w:val="left" w:pos="720"/>
        </w:tabs>
        <w:ind w:left="72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CLÁUSULA I - DO OBJETO</w:t>
      </w:r>
    </w:p>
    <w:p w:rsidR="00BF4769" w:rsidRDefault="00BF4769" w:rsidP="00BF4769">
      <w:pPr>
        <w:rPr>
          <w:sz w:val="22"/>
          <w:szCs w:val="22"/>
          <w:lang w:eastAsia="ar-SA"/>
        </w:rPr>
      </w:pPr>
    </w:p>
    <w:p w:rsidR="00BF4769" w:rsidRDefault="00BF4769" w:rsidP="00BF4769">
      <w:pPr>
        <w:pStyle w:val="Corpodetexto31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 xml:space="preserve">1.1- A CONTRATADA obriga-se a fornecer </w:t>
      </w:r>
      <w:proofErr w:type="gramStart"/>
      <w:r>
        <w:rPr>
          <w:rFonts w:ascii="Times New Roman" w:hAnsi="Times New Roman"/>
          <w:color w:val="000000"/>
          <w:szCs w:val="22"/>
        </w:rPr>
        <w:t>à</w:t>
      </w:r>
      <w:proofErr w:type="gramEnd"/>
      <w:r>
        <w:rPr>
          <w:rFonts w:ascii="Times New Roman" w:hAnsi="Times New Roman"/>
          <w:color w:val="000000"/>
          <w:szCs w:val="22"/>
        </w:rPr>
        <w:t xml:space="preserve"> CONTRATANTE os medicamentos adjudicados no processo licitatório, modalidade pregão presencial nº ---/2013.</w:t>
      </w:r>
    </w:p>
    <w:p w:rsidR="00BF4769" w:rsidRDefault="00BF4769" w:rsidP="00BF476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1.2. – O objeto deste instrumento contratual deverá ser entregue nos termos do item X do edital do presente certame.</w:t>
      </w:r>
    </w:p>
    <w:p w:rsidR="00BF4769" w:rsidRDefault="00BF4769" w:rsidP="00BF4769">
      <w:pPr>
        <w:pStyle w:val="Recuodecorpodetexto"/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1.3. - Fica expressamente prevista a possibilidade de acréscimo ou redução das quantidades inicialmente contratadas, conforme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sub-itens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acima, respeitando-se o limite de 25% (vinte e cinco por cento) fixado pelo § 1º do artigo 65 da Lei Federal nº 8.666/93.</w:t>
      </w:r>
    </w:p>
    <w:p w:rsidR="00BF4769" w:rsidRDefault="00BF4769" w:rsidP="00BF4769">
      <w:pPr>
        <w:jc w:val="both"/>
        <w:rPr>
          <w:color w:val="000000"/>
          <w:sz w:val="22"/>
          <w:szCs w:val="22"/>
        </w:rPr>
      </w:pPr>
    </w:p>
    <w:p w:rsidR="00BF4769" w:rsidRDefault="00BF4769" w:rsidP="00BF4769">
      <w:pPr>
        <w:pStyle w:val="Ttulo6"/>
        <w:numPr>
          <w:ilvl w:val="5"/>
          <w:numId w:val="1"/>
        </w:numPr>
        <w:tabs>
          <w:tab w:val="left" w:pos="720"/>
        </w:tabs>
        <w:ind w:left="72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CLÁUSULA II - DO PAGAMENTO, REAJUSTE DE </w:t>
      </w:r>
      <w:proofErr w:type="gramStart"/>
      <w:r>
        <w:rPr>
          <w:color w:val="000000"/>
          <w:sz w:val="22"/>
          <w:szCs w:val="22"/>
        </w:rPr>
        <w:t>PREÇOS</w:t>
      </w:r>
      <w:proofErr w:type="gramEnd"/>
    </w:p>
    <w:p w:rsidR="00BF4769" w:rsidRDefault="00BF4769" w:rsidP="00BF4769">
      <w:pPr>
        <w:rPr>
          <w:sz w:val="22"/>
          <w:szCs w:val="22"/>
          <w:lang w:eastAsia="ar-SA"/>
        </w:rPr>
      </w:pPr>
    </w:p>
    <w:p w:rsidR="00BF4769" w:rsidRDefault="00BF4769" w:rsidP="00BF476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2.1 - O pagamento do material recebido e devidamente aferido pelo almoxarifado e farmacêutico responsável do SAMS, da CONTRATANTE, será feito conforme item 12.1 do Edital.</w:t>
      </w:r>
    </w:p>
    <w:p w:rsidR="00BF4769" w:rsidRDefault="00BF4769" w:rsidP="00BF476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2.2 - O preço final para o total é </w:t>
      </w:r>
      <w:proofErr w:type="spellStart"/>
      <w:r>
        <w:rPr>
          <w:color w:val="000000"/>
          <w:sz w:val="22"/>
          <w:szCs w:val="22"/>
        </w:rPr>
        <w:t>xxxxx</w:t>
      </w:r>
      <w:proofErr w:type="spellEnd"/>
      <w:r>
        <w:rPr>
          <w:color w:val="000000"/>
          <w:sz w:val="22"/>
          <w:szCs w:val="22"/>
        </w:rPr>
        <w:t>.</w:t>
      </w:r>
    </w:p>
    <w:p w:rsidR="00BF4769" w:rsidRDefault="00BF4769" w:rsidP="00BF476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2.3 - A despesa correspondente à execução do presente instrumento de contrato onerará as contas das verbas 3.3.90.30 e 3.3.90.32, prevista para o orçamento de 2013.</w:t>
      </w:r>
    </w:p>
    <w:p w:rsidR="00BF4769" w:rsidRDefault="00BF4769" w:rsidP="00BF4769">
      <w:pPr>
        <w:pStyle w:val="Ttulo6"/>
        <w:numPr>
          <w:ilvl w:val="5"/>
          <w:numId w:val="1"/>
        </w:numPr>
        <w:tabs>
          <w:tab w:val="left" w:pos="720"/>
        </w:tabs>
        <w:ind w:left="720"/>
        <w:jc w:val="left"/>
        <w:rPr>
          <w:color w:val="000000"/>
          <w:sz w:val="22"/>
          <w:szCs w:val="22"/>
        </w:rPr>
      </w:pPr>
    </w:p>
    <w:p w:rsidR="00BF4769" w:rsidRDefault="00BF4769" w:rsidP="00BF4769">
      <w:pPr>
        <w:pStyle w:val="Ttulo6"/>
        <w:numPr>
          <w:ilvl w:val="5"/>
          <w:numId w:val="1"/>
        </w:numPr>
        <w:tabs>
          <w:tab w:val="left" w:pos="720"/>
        </w:tabs>
        <w:ind w:left="72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CLÁUSULA III - DO PRAZO</w:t>
      </w:r>
    </w:p>
    <w:p w:rsidR="00BF4769" w:rsidRDefault="00BF4769" w:rsidP="00BF4769">
      <w:pPr>
        <w:rPr>
          <w:sz w:val="22"/>
          <w:szCs w:val="22"/>
          <w:lang w:eastAsia="ar-SA"/>
        </w:rPr>
      </w:pPr>
    </w:p>
    <w:p w:rsidR="00BF4769" w:rsidRDefault="00BF4769" w:rsidP="00BF476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3.1 - O presente contrato vigorará por no máximo --- (-----------) dias a partir da data de sua formalização, data em que o objeto deste contrato deverá estar totalmente entregue.</w:t>
      </w:r>
    </w:p>
    <w:p w:rsidR="00BF4769" w:rsidRDefault="00BF4769" w:rsidP="00BF4769">
      <w:pPr>
        <w:jc w:val="both"/>
        <w:rPr>
          <w:color w:val="000000"/>
          <w:sz w:val="22"/>
          <w:szCs w:val="22"/>
        </w:rPr>
      </w:pPr>
    </w:p>
    <w:p w:rsidR="00BF4769" w:rsidRDefault="00BF4769" w:rsidP="00BF4769">
      <w:pPr>
        <w:pStyle w:val="Ttulo6"/>
        <w:numPr>
          <w:ilvl w:val="5"/>
          <w:numId w:val="1"/>
        </w:numPr>
        <w:tabs>
          <w:tab w:val="left" w:pos="720"/>
        </w:tabs>
        <w:ind w:left="72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CLÁUSULA IV - DAS PENALIDADES</w:t>
      </w:r>
    </w:p>
    <w:p w:rsidR="00BF4769" w:rsidRDefault="00BF4769" w:rsidP="00BF4769">
      <w:pPr>
        <w:rPr>
          <w:sz w:val="22"/>
          <w:szCs w:val="22"/>
        </w:rPr>
      </w:pPr>
    </w:p>
    <w:p w:rsidR="00BF4769" w:rsidRDefault="00BF4769" w:rsidP="00BF476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4.1 - No caso de inadimplemento das obrigações previstas neste instrumento de CONTRATO, no </w:t>
      </w:r>
      <w:r>
        <w:rPr>
          <w:b/>
          <w:bCs/>
          <w:color w:val="000000"/>
          <w:sz w:val="22"/>
          <w:szCs w:val="22"/>
        </w:rPr>
        <w:t>Edital de Pregão ----/2013</w:t>
      </w:r>
      <w:r>
        <w:rPr>
          <w:color w:val="000000"/>
          <w:sz w:val="22"/>
          <w:szCs w:val="22"/>
        </w:rPr>
        <w:t xml:space="preserve"> e nas normas legais nos mesmos referidos, incorrerá a CONTRATADA nas seguintes penalidades previstas pela Lei Federal 10.520/02, suas modificações posteriores e as disposições contidas no Edital.</w:t>
      </w:r>
    </w:p>
    <w:p w:rsidR="00BF4769" w:rsidRDefault="00BF4769" w:rsidP="00BF4769">
      <w:pPr>
        <w:pStyle w:val="Ttulo2"/>
        <w:numPr>
          <w:ilvl w:val="1"/>
          <w:numId w:val="1"/>
        </w:numPr>
        <w:rPr>
          <w:color w:val="000000"/>
          <w:sz w:val="22"/>
          <w:szCs w:val="22"/>
        </w:rPr>
      </w:pPr>
    </w:p>
    <w:p w:rsidR="00BF4769" w:rsidRDefault="00BF4769" w:rsidP="00BF4769">
      <w:pPr>
        <w:pStyle w:val="Ttulo2"/>
        <w:numPr>
          <w:ilvl w:val="1"/>
          <w:numId w:val="1"/>
        </w:numPr>
        <w:jc w:val="lef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CLÁUSULA V - DAS SANÇÕES PARA O CASO DE INADIMPLEMENTO</w:t>
      </w:r>
    </w:p>
    <w:p w:rsidR="00BF4769" w:rsidRDefault="00BF4769" w:rsidP="00BF4769">
      <w:pPr>
        <w:rPr>
          <w:sz w:val="22"/>
          <w:szCs w:val="22"/>
        </w:rPr>
      </w:pPr>
    </w:p>
    <w:p w:rsidR="00BF4769" w:rsidRDefault="00BF4769" w:rsidP="00BF4769">
      <w:pPr>
        <w:tabs>
          <w:tab w:val="left" w:pos="8460"/>
          <w:tab w:val="left" w:pos="8789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5.1. Se a contratada inadimplir as obrigações assumidas, no todo ou em partes, ficará sujeita às sanções previstas nos artigos 86 e 87 da Lei Federal nº 8.666/93 bem como àquelas prevista no </w:t>
      </w:r>
      <w:r>
        <w:rPr>
          <w:b/>
          <w:color w:val="000000"/>
          <w:sz w:val="22"/>
          <w:szCs w:val="22"/>
        </w:rPr>
        <w:t>Edital de Pregão nº ----/2013</w:t>
      </w:r>
      <w:r>
        <w:rPr>
          <w:color w:val="000000"/>
          <w:sz w:val="22"/>
          <w:szCs w:val="22"/>
        </w:rPr>
        <w:t>.</w:t>
      </w:r>
    </w:p>
    <w:p w:rsidR="00BF4769" w:rsidRDefault="00BF4769" w:rsidP="00BF4769">
      <w:pPr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5.2</w:t>
      </w:r>
      <w:r>
        <w:rPr>
          <w:b/>
          <w:bCs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– As multas são autônomas e a aplicação de uma não exclui a de outra.</w:t>
      </w:r>
    </w:p>
    <w:p w:rsidR="00BF4769" w:rsidRDefault="00BF4769" w:rsidP="00BF4769">
      <w:pPr>
        <w:rPr>
          <w:rFonts w:ascii="Arial" w:hAnsi="Arial" w:cs="Arial"/>
          <w:color w:val="000000"/>
          <w:sz w:val="22"/>
          <w:szCs w:val="22"/>
        </w:rPr>
      </w:pPr>
    </w:p>
    <w:p w:rsidR="00BF4769" w:rsidRDefault="00BF4769" w:rsidP="00BF4769">
      <w:pPr>
        <w:pStyle w:val="Ttulo6"/>
        <w:numPr>
          <w:ilvl w:val="5"/>
          <w:numId w:val="1"/>
        </w:numPr>
        <w:tabs>
          <w:tab w:val="left" w:pos="720"/>
        </w:tabs>
        <w:ind w:left="720"/>
        <w:jc w:val="left"/>
        <w:rPr>
          <w:color w:val="000000"/>
          <w:sz w:val="22"/>
          <w:szCs w:val="22"/>
        </w:rPr>
      </w:pPr>
    </w:p>
    <w:p w:rsidR="00BF4769" w:rsidRDefault="00BF4769" w:rsidP="00BF4769">
      <w:pPr>
        <w:pStyle w:val="Ttulo6"/>
        <w:numPr>
          <w:ilvl w:val="5"/>
          <w:numId w:val="1"/>
        </w:numPr>
        <w:tabs>
          <w:tab w:val="left" w:pos="720"/>
        </w:tabs>
        <w:ind w:left="720"/>
        <w:jc w:val="left"/>
        <w:rPr>
          <w:color w:val="000000"/>
          <w:sz w:val="22"/>
          <w:szCs w:val="22"/>
        </w:rPr>
      </w:pPr>
    </w:p>
    <w:p w:rsidR="00BF4769" w:rsidRDefault="00BF4769" w:rsidP="00BF4769">
      <w:pPr>
        <w:pStyle w:val="Ttulo6"/>
        <w:numPr>
          <w:ilvl w:val="5"/>
          <w:numId w:val="1"/>
        </w:numPr>
        <w:tabs>
          <w:tab w:val="left" w:pos="720"/>
        </w:tabs>
        <w:ind w:left="720"/>
        <w:jc w:val="left"/>
        <w:rPr>
          <w:color w:val="000000"/>
          <w:sz w:val="22"/>
          <w:szCs w:val="22"/>
        </w:rPr>
      </w:pPr>
    </w:p>
    <w:p w:rsidR="00BF4769" w:rsidRDefault="00BF4769" w:rsidP="00BF4769">
      <w:pPr>
        <w:pStyle w:val="Ttulo6"/>
        <w:numPr>
          <w:ilvl w:val="5"/>
          <w:numId w:val="1"/>
        </w:numPr>
        <w:tabs>
          <w:tab w:val="left" w:pos="720"/>
        </w:tabs>
        <w:ind w:left="720"/>
        <w:jc w:val="left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CLÁUSULA VI</w:t>
      </w:r>
      <w:proofErr w:type="gramEnd"/>
      <w:r>
        <w:rPr>
          <w:color w:val="000000"/>
          <w:sz w:val="22"/>
          <w:szCs w:val="22"/>
        </w:rPr>
        <w:t xml:space="preserve"> - DA RESCISÃO</w:t>
      </w:r>
    </w:p>
    <w:p w:rsidR="00BF4769" w:rsidRDefault="00BF4769" w:rsidP="00BF4769">
      <w:pPr>
        <w:rPr>
          <w:sz w:val="22"/>
          <w:szCs w:val="22"/>
        </w:rPr>
      </w:pPr>
    </w:p>
    <w:p w:rsidR="00BF4769" w:rsidRDefault="00BF4769" w:rsidP="00BF476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6.1 - O presente contrato poderá ser rescindido na ocorrência de qualquer das hipóteses enumeradas no artigo 78 da Lei Federal nº 8.666/93, com as formalidades e </w:t>
      </w:r>
      <w:proofErr w:type="spellStart"/>
      <w:r>
        <w:rPr>
          <w:color w:val="000000"/>
          <w:sz w:val="22"/>
          <w:szCs w:val="22"/>
        </w:rPr>
        <w:t>conseqüências</w:t>
      </w:r>
      <w:proofErr w:type="spellEnd"/>
      <w:r>
        <w:rPr>
          <w:color w:val="000000"/>
          <w:sz w:val="22"/>
          <w:szCs w:val="22"/>
        </w:rPr>
        <w:t xml:space="preserve"> previstas nos artigos 79 e 80 da Lei supra.</w:t>
      </w:r>
    </w:p>
    <w:p w:rsidR="00BF4769" w:rsidRDefault="00BF4769" w:rsidP="00BF4769">
      <w:pPr>
        <w:jc w:val="both"/>
        <w:rPr>
          <w:color w:val="000000"/>
          <w:sz w:val="22"/>
          <w:szCs w:val="22"/>
        </w:rPr>
      </w:pPr>
    </w:p>
    <w:p w:rsidR="00BF4769" w:rsidRDefault="00BF4769" w:rsidP="00BF4769">
      <w:pPr>
        <w:pStyle w:val="Ttulo6"/>
        <w:numPr>
          <w:ilvl w:val="5"/>
          <w:numId w:val="1"/>
        </w:numPr>
        <w:tabs>
          <w:tab w:val="left" w:pos="720"/>
        </w:tabs>
        <w:ind w:left="72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CLÁUSULA VII - DOS ANEXOS DO CONTRATO</w:t>
      </w:r>
    </w:p>
    <w:p w:rsidR="00BF4769" w:rsidRDefault="00BF4769" w:rsidP="00BF476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7.1 - Fazem parte integrante deste instrumento de contrato, a PROPOSTA de preços apresentada pela CONTRATADA, bem como </w:t>
      </w:r>
      <w:proofErr w:type="gramStart"/>
      <w:r>
        <w:rPr>
          <w:color w:val="000000"/>
          <w:sz w:val="22"/>
          <w:szCs w:val="22"/>
        </w:rPr>
        <w:t>o Edital correspondente e respectivos anexos</w:t>
      </w:r>
      <w:proofErr w:type="gramEnd"/>
      <w:r>
        <w:rPr>
          <w:color w:val="000000"/>
          <w:sz w:val="22"/>
          <w:szCs w:val="22"/>
        </w:rPr>
        <w:t>.</w:t>
      </w:r>
    </w:p>
    <w:p w:rsidR="00BF4769" w:rsidRDefault="00BF4769" w:rsidP="00BF4769">
      <w:pPr>
        <w:pStyle w:val="Corpodetexto"/>
        <w:rPr>
          <w:color w:val="000000"/>
          <w:szCs w:val="22"/>
        </w:rPr>
      </w:pPr>
    </w:p>
    <w:p w:rsidR="00BF4769" w:rsidRDefault="00BF4769" w:rsidP="00BF4769">
      <w:pPr>
        <w:pStyle w:val="Corpodetexto"/>
        <w:rPr>
          <w:color w:val="000000"/>
          <w:szCs w:val="22"/>
        </w:rPr>
      </w:pPr>
      <w:r>
        <w:rPr>
          <w:color w:val="000000"/>
          <w:szCs w:val="22"/>
        </w:rPr>
        <w:t>7.2 - Na hipótese de divergência entre este instrumento de contrato e o Edital correspondente, prevalecerão as disposições contidas no Edital.</w:t>
      </w:r>
    </w:p>
    <w:p w:rsidR="00BF4769" w:rsidRDefault="00BF4769" w:rsidP="00BF4769">
      <w:pPr>
        <w:jc w:val="both"/>
        <w:rPr>
          <w:color w:val="000000"/>
          <w:sz w:val="22"/>
          <w:szCs w:val="22"/>
        </w:rPr>
      </w:pPr>
    </w:p>
    <w:p w:rsidR="00BF4769" w:rsidRDefault="00BF4769" w:rsidP="00BF4769">
      <w:pPr>
        <w:pStyle w:val="Ttulo6"/>
        <w:numPr>
          <w:ilvl w:val="5"/>
          <w:numId w:val="1"/>
        </w:numPr>
        <w:tabs>
          <w:tab w:val="left" w:pos="720"/>
        </w:tabs>
        <w:ind w:left="72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CLÁUSULA VIII - DO FORO</w:t>
      </w:r>
    </w:p>
    <w:p w:rsidR="00BF4769" w:rsidRDefault="00BF4769" w:rsidP="00BF476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8.1 - Para </w:t>
      </w:r>
      <w:proofErr w:type="gramStart"/>
      <w:r>
        <w:rPr>
          <w:color w:val="000000"/>
          <w:sz w:val="22"/>
          <w:szCs w:val="22"/>
        </w:rPr>
        <w:t>dirimir dúvidas</w:t>
      </w:r>
      <w:proofErr w:type="gramEnd"/>
      <w:r>
        <w:rPr>
          <w:color w:val="000000"/>
          <w:sz w:val="22"/>
          <w:szCs w:val="22"/>
        </w:rPr>
        <w:t xml:space="preserve"> ou controvérsias decorrentes desta execução deste instrumento de contrato, fica eleito desde já o foro da Comarca de Ibitinga, com renúncia de qualquer outro, por mais privilegiado que seja.</w:t>
      </w:r>
    </w:p>
    <w:p w:rsidR="00BF4769" w:rsidRDefault="00BF4769" w:rsidP="00BF476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E, por estarem justas e contratadas, firmam as partes o presente instrumento de Contrato, em 03(três) </w:t>
      </w:r>
      <w:proofErr w:type="gramStart"/>
      <w:r>
        <w:rPr>
          <w:color w:val="000000"/>
          <w:sz w:val="22"/>
          <w:szCs w:val="22"/>
        </w:rPr>
        <w:t>vias</w:t>
      </w:r>
      <w:proofErr w:type="gramEnd"/>
      <w:r>
        <w:rPr>
          <w:color w:val="000000"/>
          <w:sz w:val="22"/>
          <w:szCs w:val="22"/>
        </w:rPr>
        <w:t xml:space="preserve"> de igual teor e para um só fim, juntamente com as testemunhas abaixo.</w:t>
      </w:r>
    </w:p>
    <w:p w:rsidR="00BF4769" w:rsidRDefault="00BF4769" w:rsidP="00BF4769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Ibitinga</w:t>
      </w:r>
      <w:proofErr w:type="gramStart"/>
      <w:r>
        <w:rPr>
          <w:color w:val="000000"/>
          <w:sz w:val="22"/>
          <w:szCs w:val="22"/>
        </w:rPr>
        <w:t>, ...</w:t>
      </w:r>
      <w:proofErr w:type="gramEnd"/>
      <w:r>
        <w:rPr>
          <w:color w:val="000000"/>
          <w:sz w:val="22"/>
          <w:szCs w:val="22"/>
        </w:rPr>
        <w:t xml:space="preserve">... </w:t>
      </w:r>
      <w:proofErr w:type="gramStart"/>
      <w:r>
        <w:rPr>
          <w:color w:val="000000"/>
          <w:sz w:val="22"/>
          <w:szCs w:val="22"/>
        </w:rPr>
        <w:t>de</w:t>
      </w:r>
      <w:proofErr w:type="gramEnd"/>
      <w:r>
        <w:rPr>
          <w:color w:val="000000"/>
          <w:sz w:val="22"/>
          <w:szCs w:val="22"/>
        </w:rPr>
        <w:t xml:space="preserve"> ................ </w:t>
      </w:r>
      <w:proofErr w:type="gramStart"/>
      <w:r>
        <w:rPr>
          <w:color w:val="000000"/>
          <w:sz w:val="22"/>
          <w:szCs w:val="22"/>
        </w:rPr>
        <w:t>de</w:t>
      </w:r>
      <w:proofErr w:type="gramEnd"/>
      <w:r>
        <w:rPr>
          <w:color w:val="000000"/>
          <w:sz w:val="22"/>
          <w:szCs w:val="22"/>
        </w:rPr>
        <w:t xml:space="preserve">  2.013.</w:t>
      </w:r>
    </w:p>
    <w:p w:rsidR="00BF4769" w:rsidRDefault="00BF4769" w:rsidP="00BF4769">
      <w:pPr>
        <w:jc w:val="both"/>
        <w:rPr>
          <w:color w:val="000000"/>
          <w:sz w:val="22"/>
          <w:szCs w:val="22"/>
        </w:rPr>
      </w:pPr>
    </w:p>
    <w:p w:rsidR="00BF4769" w:rsidRDefault="00BF4769" w:rsidP="00BF4769">
      <w:pPr>
        <w:jc w:val="both"/>
        <w:rPr>
          <w:color w:val="000000"/>
          <w:sz w:val="22"/>
          <w:szCs w:val="22"/>
        </w:rPr>
      </w:pPr>
    </w:p>
    <w:p w:rsidR="00BF4769" w:rsidRDefault="00BF4769" w:rsidP="00BF4769">
      <w:pPr>
        <w:jc w:val="both"/>
        <w:rPr>
          <w:color w:val="000000"/>
          <w:sz w:val="22"/>
          <w:szCs w:val="22"/>
        </w:rPr>
      </w:pPr>
    </w:p>
    <w:p w:rsidR="00BF4769" w:rsidRDefault="00BF4769" w:rsidP="00BF4769">
      <w:pPr>
        <w:jc w:val="both"/>
        <w:rPr>
          <w:b/>
          <w:bCs/>
          <w:color w:val="000000"/>
          <w:sz w:val="22"/>
          <w:szCs w:val="22"/>
        </w:rPr>
      </w:pPr>
    </w:p>
    <w:p w:rsidR="00BF4769" w:rsidRDefault="00BF4769" w:rsidP="00BF476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CONTRATANTE</w:t>
      </w:r>
    </w:p>
    <w:p w:rsidR="00BF4769" w:rsidRDefault="00BF4769" w:rsidP="00BF4769">
      <w:pPr>
        <w:jc w:val="both"/>
        <w:rPr>
          <w:b/>
          <w:bCs/>
          <w:color w:val="000000"/>
          <w:sz w:val="22"/>
          <w:szCs w:val="22"/>
        </w:rPr>
      </w:pPr>
    </w:p>
    <w:p w:rsidR="00BF4769" w:rsidRDefault="00BF4769" w:rsidP="00BF4769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CONTRATADA</w:t>
      </w:r>
    </w:p>
    <w:p w:rsidR="00BF4769" w:rsidRDefault="00BF4769" w:rsidP="00BF4769">
      <w:pPr>
        <w:jc w:val="both"/>
        <w:rPr>
          <w:b/>
          <w:bCs/>
          <w:color w:val="000000"/>
          <w:sz w:val="22"/>
          <w:szCs w:val="22"/>
        </w:rPr>
      </w:pPr>
    </w:p>
    <w:p w:rsidR="00BF4769" w:rsidRDefault="00BF4769" w:rsidP="00BF4769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TESTEMUNHA </w:t>
      </w:r>
    </w:p>
    <w:p w:rsidR="00BF4769" w:rsidRDefault="00BF4769" w:rsidP="00BF4769">
      <w:pPr>
        <w:jc w:val="both"/>
        <w:rPr>
          <w:b/>
          <w:bCs/>
          <w:color w:val="000000"/>
          <w:sz w:val="22"/>
          <w:szCs w:val="22"/>
        </w:rPr>
      </w:pPr>
    </w:p>
    <w:p w:rsidR="00BF4769" w:rsidRDefault="00BF4769" w:rsidP="00BF4769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TESTEMUNHA</w:t>
      </w:r>
    </w:p>
    <w:p w:rsidR="00BF4769" w:rsidRDefault="00BF4769" w:rsidP="00BF4769">
      <w:pPr>
        <w:jc w:val="both"/>
        <w:rPr>
          <w:b/>
          <w:bCs/>
          <w:color w:val="000000"/>
          <w:sz w:val="22"/>
          <w:szCs w:val="22"/>
        </w:rPr>
      </w:pPr>
    </w:p>
    <w:p w:rsidR="00BF4769" w:rsidRDefault="00BF4769" w:rsidP="00BF4769">
      <w:pPr>
        <w:pStyle w:val="Recuodecorpodetexto21"/>
        <w:ind w:firstLine="0"/>
        <w:jc w:val="center"/>
        <w:rPr>
          <w:b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br w:type="page"/>
      </w:r>
      <w:r>
        <w:rPr>
          <w:b/>
          <w:color w:val="000000"/>
          <w:sz w:val="22"/>
          <w:szCs w:val="22"/>
        </w:rPr>
        <w:lastRenderedPageBreak/>
        <w:t>ANEXO V</w:t>
      </w:r>
    </w:p>
    <w:p w:rsidR="00BF4769" w:rsidRDefault="00BF4769" w:rsidP="00BF4769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</w:p>
    <w:p w:rsidR="00BF4769" w:rsidRDefault="00BF4769" w:rsidP="00BF4769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PROCURAÇÃO PARA O</w:t>
      </w:r>
      <w:proofErr w:type="gramStart"/>
      <w:r>
        <w:rPr>
          <w:b/>
          <w:i/>
          <w:color w:val="000000"/>
          <w:sz w:val="22"/>
          <w:szCs w:val="22"/>
        </w:rPr>
        <w:t xml:space="preserve">  </w:t>
      </w:r>
      <w:proofErr w:type="gramEnd"/>
      <w:r>
        <w:rPr>
          <w:b/>
          <w:i/>
          <w:color w:val="000000"/>
          <w:sz w:val="22"/>
          <w:szCs w:val="22"/>
        </w:rPr>
        <w:t>CREDENCIAMENTO</w:t>
      </w:r>
    </w:p>
    <w:p w:rsidR="00BF4769" w:rsidRDefault="00BF4769" w:rsidP="00BF4769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</w:p>
    <w:p w:rsidR="00BF4769" w:rsidRDefault="00BF4769" w:rsidP="00BF4769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</w:p>
    <w:p w:rsidR="00BF4769" w:rsidRDefault="00BF4769" w:rsidP="00BF4769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</w:p>
    <w:p w:rsidR="00BF4769" w:rsidRDefault="00BF4769" w:rsidP="00BF4769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PREGÃO (Presencial) nº ___/ ____</w:t>
      </w:r>
    </w:p>
    <w:p w:rsidR="00BF4769" w:rsidRDefault="00BF4769" w:rsidP="00BF4769">
      <w:pPr>
        <w:pStyle w:val="Recuodecorpodetexto21"/>
        <w:ind w:firstLine="0"/>
        <w:jc w:val="center"/>
        <w:rPr>
          <w:b/>
          <w:i/>
          <w:color w:val="000000"/>
          <w:sz w:val="22"/>
          <w:szCs w:val="22"/>
        </w:rPr>
      </w:pPr>
    </w:p>
    <w:p w:rsidR="00BF4769" w:rsidRDefault="00BF4769" w:rsidP="00BF4769">
      <w:pPr>
        <w:pStyle w:val="Recuodecorpodetexto21"/>
        <w:ind w:firstLine="0"/>
        <w:jc w:val="left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Ao</w:t>
      </w:r>
    </w:p>
    <w:p w:rsidR="00BF4769" w:rsidRDefault="00BF4769" w:rsidP="00BF4769">
      <w:pPr>
        <w:pStyle w:val="Recuodecorpodetexto21"/>
        <w:ind w:firstLine="0"/>
        <w:jc w:val="left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Serviço Autônomo Municipal de Ibitinga - SAMS</w:t>
      </w:r>
    </w:p>
    <w:p w:rsidR="00BF4769" w:rsidRDefault="00BF4769" w:rsidP="00BF4769">
      <w:pPr>
        <w:pStyle w:val="Recuodecorpodetexto21"/>
        <w:ind w:firstLine="0"/>
        <w:jc w:val="left"/>
        <w:rPr>
          <w:b/>
          <w:i/>
          <w:color w:val="000000"/>
          <w:sz w:val="22"/>
          <w:szCs w:val="22"/>
        </w:rPr>
      </w:pPr>
    </w:p>
    <w:p w:rsidR="00BF4769" w:rsidRDefault="00BF4769" w:rsidP="00BF4769">
      <w:pPr>
        <w:pStyle w:val="Recuodecorpodetexto21"/>
        <w:ind w:firstLine="0"/>
        <w:jc w:val="left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Ref</w:t>
      </w:r>
      <w:proofErr w:type="spellEnd"/>
      <w:r>
        <w:rPr>
          <w:color w:val="000000"/>
          <w:sz w:val="22"/>
          <w:szCs w:val="22"/>
        </w:rPr>
        <w:t>: Procuração</w:t>
      </w:r>
    </w:p>
    <w:p w:rsidR="00BF4769" w:rsidRDefault="00BF4769" w:rsidP="00BF4769">
      <w:pPr>
        <w:pStyle w:val="Recuodecorpodetexto21"/>
        <w:ind w:firstLine="0"/>
        <w:jc w:val="left"/>
        <w:rPr>
          <w:color w:val="000000"/>
          <w:sz w:val="22"/>
          <w:szCs w:val="22"/>
        </w:rPr>
      </w:pPr>
    </w:p>
    <w:p w:rsidR="00BF4769" w:rsidRDefault="00BF4769" w:rsidP="00BF4769">
      <w:pPr>
        <w:pStyle w:val="Recuodecorpodetexto21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______________________</w:t>
      </w:r>
      <w:proofErr w:type="gramStart"/>
      <w:r>
        <w:rPr>
          <w:color w:val="000000"/>
          <w:sz w:val="22"/>
          <w:szCs w:val="22"/>
        </w:rPr>
        <w:t>.,</w:t>
      </w:r>
      <w:proofErr w:type="gramEnd"/>
      <w:r>
        <w:rPr>
          <w:color w:val="000000"/>
          <w:sz w:val="22"/>
          <w:szCs w:val="22"/>
        </w:rPr>
        <w:t xml:space="preserve"> inscrita(o) no CNPJ nº _____________,</w:t>
      </w:r>
    </w:p>
    <w:p w:rsidR="00BF4769" w:rsidRDefault="00BF4769" w:rsidP="00BF4769">
      <w:pPr>
        <w:pStyle w:val="Recuodecorpodetexto21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Por intermédio de seu representante legal, </w:t>
      </w:r>
      <w:proofErr w:type="gramStart"/>
      <w:r>
        <w:rPr>
          <w:color w:val="000000"/>
          <w:sz w:val="22"/>
          <w:szCs w:val="22"/>
        </w:rPr>
        <w:t>Sr.</w:t>
      </w:r>
      <w:proofErr w:type="gramEnd"/>
      <w:r>
        <w:rPr>
          <w:color w:val="000000"/>
          <w:sz w:val="22"/>
          <w:szCs w:val="22"/>
        </w:rPr>
        <w:t>(</w:t>
      </w:r>
      <w:proofErr w:type="spellStart"/>
      <w:r>
        <w:rPr>
          <w:color w:val="000000"/>
          <w:sz w:val="22"/>
          <w:szCs w:val="22"/>
        </w:rPr>
        <w:t>sra</w:t>
      </w:r>
      <w:proofErr w:type="spellEnd"/>
      <w:r>
        <w:rPr>
          <w:color w:val="000000"/>
          <w:sz w:val="22"/>
          <w:szCs w:val="22"/>
        </w:rPr>
        <w:t xml:space="preserve">) ___________________________, portador(a) da Carteira de Identidade nº _________________ e do CPF nº _______________________, </w:t>
      </w:r>
      <w:r>
        <w:rPr>
          <w:b/>
          <w:i/>
          <w:color w:val="000000"/>
          <w:sz w:val="22"/>
          <w:szCs w:val="22"/>
        </w:rPr>
        <w:t xml:space="preserve">N O M E I A   E  C O N S T I T U E </w:t>
      </w:r>
      <w:r>
        <w:rPr>
          <w:color w:val="000000"/>
          <w:sz w:val="22"/>
          <w:szCs w:val="22"/>
        </w:rPr>
        <w:t xml:space="preserve"> seu bastante procurador(a)  o(a) Sr(a). __________________________, portador (a) da Cédula de Identidade RG nº ____________________ e do CPF nº ____________, a quem confere amplos poderes para representá-</w:t>
      </w:r>
      <w:proofErr w:type="gramStart"/>
      <w:r>
        <w:rPr>
          <w:color w:val="000000"/>
          <w:sz w:val="22"/>
          <w:szCs w:val="22"/>
        </w:rPr>
        <w:t>la(</w:t>
      </w:r>
      <w:proofErr w:type="gramEnd"/>
      <w:r>
        <w:rPr>
          <w:color w:val="000000"/>
          <w:sz w:val="22"/>
          <w:szCs w:val="22"/>
        </w:rPr>
        <w:t>o) perante ao Serviço autônomo Municipal de Saúde – SAMS,  Ibitinga, para tomar qualquer decisão durante todas as fases da licitação acima identificada, inclusive apresentar propostas e declaração de atendimento dos requisitos de habilitação em nome da outorgante, formular verbalmente novas propostas de preços na(s) etapa(s) de lances, desistir expressamente da intenção de interpor recurso administrativo, manifestar-se imediata e motivadamente a intenção de interpor recurso administrativo ao final da sessão, assinar a Ata da Sessão, prestar todos os esclarecimentos solicitados pelo Pregoeiro, enfim, praticar todos os demais atos necessários e pertinentes ao certame em nome da Outorgante, inclusive assinar contratos e demais compromissos relativos à licitação mencionada.</w:t>
      </w:r>
    </w:p>
    <w:p w:rsidR="00BF4769" w:rsidRDefault="00BF4769" w:rsidP="00BF4769">
      <w:pPr>
        <w:pStyle w:val="Recuodecorpodetexto21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Por ser verdade, firmamos o presente, para que produza os efeitos legais.</w:t>
      </w:r>
    </w:p>
    <w:p w:rsidR="00BF4769" w:rsidRDefault="00BF4769" w:rsidP="00BF4769">
      <w:pPr>
        <w:pStyle w:val="Recuodecorpodetexto21"/>
        <w:ind w:firstLine="0"/>
        <w:rPr>
          <w:color w:val="000000"/>
          <w:sz w:val="22"/>
          <w:szCs w:val="22"/>
        </w:rPr>
      </w:pPr>
    </w:p>
    <w:p w:rsidR="00BF4769" w:rsidRDefault="00BF4769" w:rsidP="00BF4769">
      <w:pPr>
        <w:pStyle w:val="Recuodecorpodetexto21"/>
        <w:ind w:firstLine="0"/>
        <w:rPr>
          <w:color w:val="000000"/>
          <w:sz w:val="22"/>
          <w:szCs w:val="22"/>
        </w:rPr>
      </w:pPr>
    </w:p>
    <w:p w:rsidR="00BF4769" w:rsidRDefault="00BF4769" w:rsidP="00BF4769">
      <w:pPr>
        <w:ind w:left="216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_______________________, ____ de ___________ </w:t>
      </w:r>
      <w:proofErr w:type="gramStart"/>
      <w:r>
        <w:rPr>
          <w:color w:val="000000"/>
          <w:sz w:val="22"/>
          <w:szCs w:val="22"/>
        </w:rPr>
        <w:t>de .</w:t>
      </w:r>
      <w:proofErr w:type="gramEnd"/>
    </w:p>
    <w:p w:rsidR="00BF4769" w:rsidRDefault="00BF4769" w:rsidP="00BF4769">
      <w:pPr>
        <w:jc w:val="both"/>
        <w:rPr>
          <w:color w:val="000000"/>
          <w:sz w:val="22"/>
          <w:szCs w:val="22"/>
          <w:vertAlign w:val="subscript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BF4769" w:rsidRDefault="00BF4769" w:rsidP="00BF4769">
      <w:pPr>
        <w:jc w:val="both"/>
        <w:rPr>
          <w:color w:val="000000"/>
          <w:sz w:val="22"/>
          <w:szCs w:val="22"/>
          <w:vertAlign w:val="subscript"/>
        </w:rPr>
      </w:pPr>
      <w:r>
        <w:rPr>
          <w:color w:val="000000"/>
          <w:sz w:val="22"/>
          <w:szCs w:val="22"/>
          <w:vertAlign w:val="subscript"/>
        </w:rPr>
        <w:tab/>
      </w:r>
      <w:r>
        <w:rPr>
          <w:color w:val="000000"/>
          <w:sz w:val="22"/>
          <w:szCs w:val="22"/>
          <w:vertAlign w:val="subscript"/>
        </w:rPr>
        <w:tab/>
      </w:r>
      <w:r>
        <w:rPr>
          <w:color w:val="000000"/>
          <w:sz w:val="22"/>
          <w:szCs w:val="22"/>
          <w:vertAlign w:val="subscript"/>
        </w:rPr>
        <w:tab/>
      </w:r>
      <w:r>
        <w:rPr>
          <w:color w:val="000000"/>
          <w:sz w:val="22"/>
          <w:szCs w:val="22"/>
          <w:vertAlign w:val="subscript"/>
        </w:rPr>
        <w:tab/>
        <w:t>__________________________________________________________</w:t>
      </w:r>
    </w:p>
    <w:p w:rsidR="00BF4769" w:rsidRDefault="00BF4769" w:rsidP="00BF4769">
      <w:pPr>
        <w:jc w:val="both"/>
        <w:rPr>
          <w:color w:val="000000"/>
          <w:sz w:val="22"/>
          <w:szCs w:val="22"/>
          <w:vertAlign w:val="subscript"/>
        </w:rPr>
      </w:pPr>
      <w:r>
        <w:rPr>
          <w:color w:val="000000"/>
          <w:sz w:val="22"/>
          <w:szCs w:val="22"/>
          <w:vertAlign w:val="subscript"/>
        </w:rPr>
        <w:tab/>
      </w:r>
      <w:r>
        <w:rPr>
          <w:color w:val="000000"/>
          <w:sz w:val="22"/>
          <w:szCs w:val="22"/>
          <w:vertAlign w:val="subscript"/>
        </w:rPr>
        <w:tab/>
      </w:r>
      <w:r>
        <w:rPr>
          <w:color w:val="000000"/>
          <w:sz w:val="22"/>
          <w:szCs w:val="22"/>
          <w:vertAlign w:val="subscript"/>
        </w:rPr>
        <w:tab/>
      </w:r>
      <w:r>
        <w:rPr>
          <w:color w:val="000000"/>
          <w:sz w:val="22"/>
          <w:szCs w:val="22"/>
          <w:vertAlign w:val="subscript"/>
        </w:rPr>
        <w:tab/>
      </w:r>
      <w:r>
        <w:rPr>
          <w:color w:val="000000"/>
          <w:sz w:val="22"/>
          <w:szCs w:val="22"/>
          <w:vertAlign w:val="subscript"/>
        </w:rPr>
        <w:tab/>
        <w:t>(nome e assinatura do representante legal)</w:t>
      </w:r>
    </w:p>
    <w:p w:rsidR="00BF4769" w:rsidRDefault="00BF4769" w:rsidP="00BF4769">
      <w:pPr>
        <w:jc w:val="both"/>
        <w:rPr>
          <w:color w:val="000000"/>
          <w:sz w:val="22"/>
          <w:szCs w:val="22"/>
        </w:rPr>
      </w:pPr>
    </w:p>
    <w:p w:rsidR="00BF4769" w:rsidRDefault="00BF4769" w:rsidP="00BF4769">
      <w:pPr>
        <w:jc w:val="both"/>
        <w:rPr>
          <w:color w:val="000000"/>
          <w:sz w:val="22"/>
          <w:szCs w:val="22"/>
        </w:rPr>
      </w:pPr>
    </w:p>
    <w:p w:rsidR="00BF4769" w:rsidRDefault="00BF4769" w:rsidP="00BF4769">
      <w:pPr>
        <w:jc w:val="both"/>
        <w:rPr>
          <w:color w:val="000000"/>
          <w:sz w:val="22"/>
          <w:szCs w:val="22"/>
        </w:rPr>
      </w:pPr>
    </w:p>
    <w:p w:rsidR="00BF4769" w:rsidRDefault="00BF4769" w:rsidP="00BF4769">
      <w:pPr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Obs</w:t>
      </w:r>
      <w:proofErr w:type="spellEnd"/>
      <w:r>
        <w:rPr>
          <w:color w:val="000000"/>
          <w:sz w:val="22"/>
          <w:szCs w:val="22"/>
        </w:rPr>
        <w:t>: para que esta procuração tenha validade, necessária a apresentação para conferência os documentos do Outorgado, assim como cópia do Contrato Social da Outorgante, para identificação de seu representante legal que a subscreve. Após a conferência esses documentos serão devolvidos aos interessados.</w:t>
      </w:r>
    </w:p>
    <w:p w:rsidR="00BF4769" w:rsidRDefault="00BF4769" w:rsidP="00BF4769">
      <w:pPr>
        <w:pStyle w:val="Ttulo3"/>
        <w:numPr>
          <w:ilvl w:val="2"/>
          <w:numId w:val="1"/>
        </w:numPr>
        <w:rPr>
          <w:rFonts w:ascii="Times New Roman" w:hAnsi="Times New Roman"/>
          <w:b/>
          <w:szCs w:val="22"/>
        </w:rPr>
      </w:pPr>
    </w:p>
    <w:p w:rsidR="00BF4769" w:rsidRDefault="00BF4769" w:rsidP="00BF4769">
      <w:pPr>
        <w:pStyle w:val="Recuodecorpodetexto21"/>
        <w:ind w:firstLine="0"/>
        <w:jc w:val="center"/>
        <w:rPr>
          <w:b/>
          <w:color w:val="000000"/>
          <w:sz w:val="22"/>
          <w:szCs w:val="22"/>
        </w:rPr>
      </w:pPr>
    </w:p>
    <w:p w:rsidR="00BF4769" w:rsidRDefault="00BF4769" w:rsidP="00BF4769">
      <w:pPr>
        <w:pStyle w:val="Recuodecorpodetexto21"/>
        <w:ind w:firstLine="0"/>
        <w:jc w:val="center"/>
        <w:rPr>
          <w:b/>
          <w:color w:val="000000"/>
          <w:sz w:val="22"/>
          <w:szCs w:val="22"/>
        </w:rPr>
      </w:pPr>
    </w:p>
    <w:p w:rsidR="00BF4769" w:rsidRDefault="00BF4769" w:rsidP="00BF4769">
      <w:pPr>
        <w:pStyle w:val="Recuodecorpodetexto21"/>
        <w:ind w:firstLine="0"/>
        <w:jc w:val="center"/>
        <w:rPr>
          <w:b/>
          <w:color w:val="000000"/>
          <w:sz w:val="22"/>
          <w:szCs w:val="22"/>
        </w:rPr>
      </w:pPr>
    </w:p>
    <w:p w:rsidR="00BF4769" w:rsidRDefault="00BF4769" w:rsidP="00BF4769">
      <w:pPr>
        <w:pStyle w:val="Recuodecorpodetexto21"/>
        <w:ind w:firstLine="0"/>
        <w:jc w:val="center"/>
        <w:rPr>
          <w:b/>
          <w:color w:val="000000"/>
          <w:sz w:val="22"/>
          <w:szCs w:val="22"/>
        </w:rPr>
      </w:pPr>
    </w:p>
    <w:p w:rsidR="00BF4769" w:rsidRDefault="00BF4769" w:rsidP="00BF4769">
      <w:pPr>
        <w:pStyle w:val="Recuodecorpodetexto21"/>
        <w:ind w:firstLine="0"/>
        <w:jc w:val="center"/>
        <w:rPr>
          <w:b/>
          <w:color w:val="000000"/>
          <w:sz w:val="22"/>
          <w:szCs w:val="22"/>
        </w:rPr>
      </w:pPr>
    </w:p>
    <w:p w:rsidR="00BF4769" w:rsidRDefault="00BF4769" w:rsidP="00BF4769">
      <w:pPr>
        <w:pStyle w:val="Recuodecorpodetexto21"/>
        <w:ind w:firstLine="0"/>
        <w:jc w:val="center"/>
        <w:rPr>
          <w:b/>
          <w:color w:val="000000"/>
          <w:sz w:val="22"/>
          <w:szCs w:val="22"/>
        </w:rPr>
      </w:pPr>
    </w:p>
    <w:p w:rsidR="00BF4769" w:rsidRDefault="00BF4769" w:rsidP="00BF4769">
      <w:pPr>
        <w:pStyle w:val="Recuodecorpodetexto21"/>
        <w:ind w:firstLine="0"/>
        <w:jc w:val="center"/>
        <w:rPr>
          <w:b/>
          <w:color w:val="000000"/>
          <w:sz w:val="22"/>
          <w:szCs w:val="22"/>
        </w:rPr>
      </w:pPr>
    </w:p>
    <w:p w:rsidR="00BF4769" w:rsidRDefault="00BF4769" w:rsidP="00BF4769">
      <w:pPr>
        <w:pStyle w:val="Recuodecorpodetexto21"/>
        <w:ind w:firstLine="0"/>
        <w:jc w:val="center"/>
        <w:rPr>
          <w:b/>
          <w:color w:val="000000"/>
          <w:sz w:val="22"/>
          <w:szCs w:val="22"/>
        </w:rPr>
      </w:pPr>
    </w:p>
    <w:p w:rsidR="00BF4769" w:rsidRDefault="00BF4769" w:rsidP="00BF4769">
      <w:pPr>
        <w:pStyle w:val="Recuodecorpodetexto21"/>
        <w:ind w:firstLine="0"/>
        <w:jc w:val="center"/>
        <w:rPr>
          <w:b/>
          <w:color w:val="000000"/>
          <w:sz w:val="22"/>
          <w:szCs w:val="22"/>
        </w:rPr>
      </w:pPr>
    </w:p>
    <w:p w:rsidR="00BF4769" w:rsidRDefault="00BF4769" w:rsidP="00BF4769">
      <w:pPr>
        <w:pStyle w:val="Recuodecorpodetexto21"/>
        <w:ind w:firstLine="0"/>
        <w:jc w:val="center"/>
        <w:rPr>
          <w:b/>
          <w:color w:val="000000"/>
          <w:sz w:val="22"/>
          <w:szCs w:val="22"/>
        </w:rPr>
      </w:pPr>
    </w:p>
    <w:p w:rsidR="00BF4769" w:rsidRDefault="00BF4769" w:rsidP="00BF4769">
      <w:pPr>
        <w:pStyle w:val="Recuodecorpodetexto21"/>
        <w:ind w:firstLine="0"/>
        <w:jc w:val="center"/>
        <w:rPr>
          <w:b/>
          <w:color w:val="000000"/>
          <w:sz w:val="22"/>
          <w:szCs w:val="22"/>
        </w:rPr>
      </w:pPr>
    </w:p>
    <w:p w:rsidR="00BF4769" w:rsidRDefault="00BF4769" w:rsidP="00BF4769">
      <w:pPr>
        <w:pStyle w:val="Recuodecorpodetexto21"/>
        <w:ind w:firstLine="0"/>
        <w:jc w:val="center"/>
        <w:rPr>
          <w:b/>
          <w:color w:val="000000"/>
          <w:sz w:val="22"/>
          <w:szCs w:val="22"/>
        </w:rPr>
      </w:pPr>
      <w:proofErr w:type="gramStart"/>
      <w:r>
        <w:rPr>
          <w:b/>
          <w:color w:val="000000"/>
          <w:sz w:val="22"/>
          <w:szCs w:val="22"/>
        </w:rPr>
        <w:lastRenderedPageBreak/>
        <w:t>ANEXO VI</w:t>
      </w:r>
      <w:proofErr w:type="gramEnd"/>
    </w:p>
    <w:p w:rsidR="00BF4769" w:rsidRDefault="00BF4769" w:rsidP="00BF4769">
      <w:pPr>
        <w:jc w:val="center"/>
        <w:rPr>
          <w:b/>
          <w:color w:val="000000"/>
          <w:sz w:val="22"/>
          <w:szCs w:val="22"/>
        </w:rPr>
      </w:pPr>
    </w:p>
    <w:p w:rsidR="00BF4769" w:rsidRDefault="00BF4769" w:rsidP="00BF4769">
      <w:pPr>
        <w:jc w:val="center"/>
        <w:rPr>
          <w:b/>
          <w:color w:val="000000"/>
          <w:sz w:val="22"/>
          <w:szCs w:val="22"/>
        </w:rPr>
      </w:pPr>
    </w:p>
    <w:p w:rsidR="00BF4769" w:rsidRDefault="00BF4769" w:rsidP="00BF4769">
      <w:pPr>
        <w:rPr>
          <w:color w:val="000000"/>
          <w:sz w:val="22"/>
          <w:szCs w:val="22"/>
        </w:rPr>
      </w:pPr>
    </w:p>
    <w:p w:rsidR="00BF4769" w:rsidRDefault="00BF4769" w:rsidP="00BF4769">
      <w:pPr>
        <w:rPr>
          <w:color w:val="000000"/>
          <w:sz w:val="22"/>
          <w:szCs w:val="22"/>
        </w:rPr>
      </w:pPr>
    </w:p>
    <w:p w:rsidR="00BF4769" w:rsidRDefault="00BF4769" w:rsidP="00BF4769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MODELO DE DECLARAÇÃO DE INEXISTÊNCIA DE IMPEDIMENTO LEGAL PARA LICITAR OU CONTRATAR COM A ADMINISTRAÇÃO</w:t>
      </w:r>
      <w:proofErr w:type="gramStart"/>
      <w:r>
        <w:rPr>
          <w:b/>
          <w:color w:val="000000"/>
          <w:sz w:val="22"/>
          <w:szCs w:val="22"/>
        </w:rPr>
        <w:t xml:space="preserve">  </w:t>
      </w:r>
    </w:p>
    <w:p w:rsidR="00BF4769" w:rsidRDefault="00BF4769" w:rsidP="00BF4769">
      <w:pPr>
        <w:jc w:val="center"/>
        <w:rPr>
          <w:b/>
          <w:color w:val="000000"/>
          <w:sz w:val="22"/>
          <w:szCs w:val="22"/>
        </w:rPr>
      </w:pPr>
      <w:proofErr w:type="gramEnd"/>
    </w:p>
    <w:p w:rsidR="00BF4769" w:rsidRDefault="00BF4769" w:rsidP="00BF4769">
      <w:pPr>
        <w:jc w:val="center"/>
        <w:rPr>
          <w:b/>
          <w:color w:val="000000"/>
          <w:sz w:val="22"/>
          <w:szCs w:val="22"/>
        </w:rPr>
      </w:pPr>
    </w:p>
    <w:p w:rsidR="00BF4769" w:rsidRDefault="00BF4769" w:rsidP="00BF4769">
      <w:pPr>
        <w:spacing w:line="360" w:lineRule="auto"/>
        <w:ind w:left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Ao</w:t>
      </w:r>
    </w:p>
    <w:p w:rsidR="00BF4769" w:rsidRDefault="00BF4769" w:rsidP="00BF4769">
      <w:pPr>
        <w:spacing w:line="360" w:lineRule="auto"/>
        <w:ind w:left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Serviço Autônomo</w:t>
      </w:r>
      <w:proofErr w:type="gramStart"/>
      <w:r>
        <w:rPr>
          <w:color w:val="000000"/>
          <w:sz w:val="22"/>
          <w:szCs w:val="22"/>
        </w:rPr>
        <w:t xml:space="preserve">  </w:t>
      </w:r>
      <w:proofErr w:type="gramEnd"/>
      <w:r>
        <w:rPr>
          <w:color w:val="000000"/>
          <w:sz w:val="22"/>
          <w:szCs w:val="22"/>
        </w:rPr>
        <w:t>Municipal de Saúde -SAMS</w:t>
      </w:r>
    </w:p>
    <w:p w:rsidR="00BF4769" w:rsidRDefault="00BF4769" w:rsidP="00BF4769">
      <w:pPr>
        <w:spacing w:line="360" w:lineRule="auto"/>
        <w:ind w:left="567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PREGÃO (presencial)</w:t>
      </w:r>
      <w:proofErr w:type="gramStart"/>
      <w:r>
        <w:rPr>
          <w:bCs/>
          <w:color w:val="000000"/>
          <w:sz w:val="22"/>
          <w:szCs w:val="22"/>
        </w:rPr>
        <w:t xml:space="preserve">  </w:t>
      </w:r>
      <w:proofErr w:type="gramEnd"/>
      <w:r>
        <w:rPr>
          <w:bCs/>
          <w:color w:val="000000"/>
          <w:sz w:val="22"/>
          <w:szCs w:val="22"/>
        </w:rPr>
        <w:t>Nº _______/______</w:t>
      </w:r>
    </w:p>
    <w:p w:rsidR="00BF4769" w:rsidRDefault="00BF4769" w:rsidP="00BF4769">
      <w:pPr>
        <w:tabs>
          <w:tab w:val="left" w:pos="2127"/>
          <w:tab w:val="left" w:pos="2835"/>
          <w:tab w:val="left" w:pos="3686"/>
        </w:tabs>
        <w:spacing w:line="360" w:lineRule="auto"/>
        <w:ind w:left="1701" w:hanging="1134"/>
        <w:rPr>
          <w:b/>
          <w:color w:val="000000"/>
          <w:sz w:val="22"/>
          <w:szCs w:val="22"/>
        </w:rPr>
      </w:pPr>
    </w:p>
    <w:p w:rsidR="00BF4769" w:rsidRDefault="00BF4769" w:rsidP="00BF4769">
      <w:pPr>
        <w:tabs>
          <w:tab w:val="left" w:pos="2127"/>
          <w:tab w:val="left" w:pos="2835"/>
          <w:tab w:val="left" w:pos="3686"/>
        </w:tabs>
        <w:spacing w:line="360" w:lineRule="auto"/>
        <w:ind w:left="1701" w:hanging="1134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Assunto: </w:t>
      </w:r>
      <w:proofErr w:type="spellStart"/>
      <w:r>
        <w:rPr>
          <w:b/>
          <w:color w:val="000000"/>
          <w:sz w:val="22"/>
          <w:szCs w:val="22"/>
        </w:rPr>
        <w:t>xxxxxxxxxxxxxxx</w:t>
      </w:r>
      <w:proofErr w:type="spellEnd"/>
      <w:r>
        <w:rPr>
          <w:b/>
          <w:color w:val="000000"/>
          <w:sz w:val="22"/>
          <w:szCs w:val="22"/>
        </w:rPr>
        <w:t>.</w:t>
      </w:r>
    </w:p>
    <w:p w:rsidR="00BF4769" w:rsidRDefault="00BF4769" w:rsidP="00BF4769">
      <w:pPr>
        <w:rPr>
          <w:color w:val="000000"/>
          <w:sz w:val="22"/>
          <w:szCs w:val="22"/>
        </w:rPr>
      </w:pPr>
    </w:p>
    <w:p w:rsidR="00BF4769" w:rsidRDefault="00BF4769" w:rsidP="00BF4769">
      <w:pPr>
        <w:rPr>
          <w:color w:val="000000"/>
          <w:sz w:val="22"/>
          <w:szCs w:val="22"/>
        </w:rPr>
      </w:pPr>
    </w:p>
    <w:p w:rsidR="00BF4769" w:rsidRDefault="00BF4769" w:rsidP="00BF4769">
      <w:pPr>
        <w:rPr>
          <w:color w:val="000000"/>
          <w:sz w:val="22"/>
          <w:szCs w:val="22"/>
        </w:rPr>
      </w:pPr>
    </w:p>
    <w:p w:rsidR="00BF4769" w:rsidRDefault="00BF4769" w:rsidP="00BF4769">
      <w:pPr>
        <w:spacing w:line="360" w:lineRule="auto"/>
        <w:ind w:left="567" w:firstLine="113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</w:t>
      </w:r>
      <w:proofErr w:type="gramStart"/>
      <w:r>
        <w:rPr>
          <w:color w:val="000000"/>
          <w:sz w:val="22"/>
          <w:szCs w:val="22"/>
        </w:rPr>
        <w:t>nome completo)</w:t>
      </w:r>
      <w:proofErr w:type="gramEnd"/>
      <w:r>
        <w:rPr>
          <w:color w:val="000000"/>
          <w:sz w:val="22"/>
          <w:szCs w:val="22"/>
        </w:rPr>
        <w:t>, representante legal da empresa ____________________(nome da pessoa jurídica), CNPJ Nº _________, sediada (endereço completo), declara, sob as penas da lei,  que até a presente data inexistem fatos impeditivos para sua  habilitação no presente processo licitatório, ciente da obrigatoriedade de declarar ocorrências posteriores.</w:t>
      </w:r>
    </w:p>
    <w:p w:rsidR="00BF4769" w:rsidRDefault="00BF4769" w:rsidP="00BF4769">
      <w:pPr>
        <w:jc w:val="both"/>
        <w:rPr>
          <w:color w:val="000000"/>
          <w:sz w:val="22"/>
          <w:szCs w:val="22"/>
        </w:rPr>
      </w:pPr>
    </w:p>
    <w:p w:rsidR="00BF4769" w:rsidRDefault="00BF4769" w:rsidP="00BF4769">
      <w:pPr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__________, ___ de __________ de ____</w:t>
      </w:r>
    </w:p>
    <w:p w:rsidR="00BF4769" w:rsidRDefault="00BF4769" w:rsidP="00BF4769">
      <w:pPr>
        <w:ind w:left="567"/>
        <w:jc w:val="both"/>
        <w:rPr>
          <w:color w:val="000000"/>
          <w:sz w:val="22"/>
          <w:szCs w:val="22"/>
        </w:rPr>
      </w:pPr>
    </w:p>
    <w:p w:rsidR="00BF4769" w:rsidRDefault="00BF4769" w:rsidP="00BF4769">
      <w:pPr>
        <w:ind w:left="567"/>
        <w:jc w:val="both"/>
        <w:rPr>
          <w:b/>
          <w:color w:val="000000"/>
          <w:sz w:val="22"/>
          <w:szCs w:val="22"/>
        </w:rPr>
      </w:pPr>
      <w:proofErr w:type="gramStart"/>
      <w:r>
        <w:rPr>
          <w:b/>
          <w:color w:val="000000"/>
          <w:sz w:val="22"/>
          <w:szCs w:val="22"/>
        </w:rPr>
        <w:t>carimbo</w:t>
      </w:r>
      <w:proofErr w:type="gramEnd"/>
      <w:r>
        <w:rPr>
          <w:b/>
          <w:color w:val="000000"/>
          <w:sz w:val="22"/>
          <w:szCs w:val="22"/>
        </w:rPr>
        <w:t xml:space="preserve"> da empresa, nome e cargo do proponente)</w:t>
      </w:r>
    </w:p>
    <w:p w:rsidR="00BF4769" w:rsidRDefault="00BF4769" w:rsidP="00BF4769">
      <w:pPr>
        <w:jc w:val="both"/>
        <w:rPr>
          <w:b/>
          <w:color w:val="000000"/>
          <w:sz w:val="22"/>
          <w:szCs w:val="22"/>
        </w:rPr>
      </w:pPr>
    </w:p>
    <w:p w:rsidR="00BF4769" w:rsidRDefault="00BF4769" w:rsidP="00BF4769">
      <w:pPr>
        <w:ind w:left="567"/>
        <w:jc w:val="both"/>
        <w:rPr>
          <w:b/>
          <w:color w:val="000000"/>
          <w:sz w:val="22"/>
          <w:szCs w:val="22"/>
        </w:rPr>
      </w:pPr>
    </w:p>
    <w:p w:rsidR="00BF4769" w:rsidRDefault="00BF4769" w:rsidP="00BF4769">
      <w:pPr>
        <w:ind w:left="567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OBS: Este documento deverá ser redigido em papel timbrado da licitante. </w:t>
      </w:r>
    </w:p>
    <w:p w:rsidR="00BF4769" w:rsidRDefault="00BF4769" w:rsidP="00BF4769">
      <w:pPr>
        <w:jc w:val="both"/>
        <w:rPr>
          <w:color w:val="000000"/>
          <w:sz w:val="22"/>
          <w:szCs w:val="22"/>
        </w:rPr>
      </w:pPr>
    </w:p>
    <w:p w:rsidR="00BF4769" w:rsidRDefault="00BF4769" w:rsidP="00BF4769">
      <w:pPr>
        <w:jc w:val="both"/>
        <w:rPr>
          <w:color w:val="000000"/>
          <w:sz w:val="22"/>
          <w:szCs w:val="22"/>
        </w:rPr>
      </w:pPr>
    </w:p>
    <w:p w:rsidR="00BF4769" w:rsidRDefault="00BF4769" w:rsidP="00BF4769">
      <w:pPr>
        <w:jc w:val="both"/>
        <w:rPr>
          <w:color w:val="000000"/>
          <w:sz w:val="22"/>
          <w:szCs w:val="22"/>
        </w:rPr>
      </w:pPr>
    </w:p>
    <w:p w:rsidR="00BF4769" w:rsidRDefault="00BF4769" w:rsidP="00BF4769">
      <w:pPr>
        <w:jc w:val="both"/>
        <w:rPr>
          <w:color w:val="000000"/>
          <w:sz w:val="22"/>
          <w:szCs w:val="22"/>
        </w:rPr>
      </w:pPr>
    </w:p>
    <w:p w:rsidR="00BF4769" w:rsidRDefault="00BF4769" w:rsidP="00BF4769">
      <w:pPr>
        <w:jc w:val="both"/>
        <w:rPr>
          <w:color w:val="000000"/>
          <w:sz w:val="22"/>
          <w:szCs w:val="22"/>
        </w:rPr>
      </w:pPr>
    </w:p>
    <w:p w:rsidR="00BF4769" w:rsidRDefault="00BF4769" w:rsidP="00BF4769">
      <w:pPr>
        <w:jc w:val="both"/>
        <w:rPr>
          <w:color w:val="000000"/>
          <w:sz w:val="22"/>
          <w:szCs w:val="22"/>
        </w:rPr>
      </w:pPr>
    </w:p>
    <w:p w:rsidR="00BF4769" w:rsidRDefault="00BF4769" w:rsidP="00BF4769">
      <w:pPr>
        <w:jc w:val="both"/>
        <w:rPr>
          <w:color w:val="000000"/>
          <w:sz w:val="22"/>
          <w:szCs w:val="22"/>
        </w:rPr>
      </w:pPr>
    </w:p>
    <w:p w:rsidR="00BF4769" w:rsidRDefault="00BF4769" w:rsidP="00BF4769">
      <w:pPr>
        <w:jc w:val="both"/>
        <w:rPr>
          <w:color w:val="000000"/>
          <w:sz w:val="22"/>
          <w:szCs w:val="22"/>
        </w:rPr>
      </w:pPr>
    </w:p>
    <w:p w:rsidR="00BF4769" w:rsidRDefault="00BF4769" w:rsidP="00BF4769">
      <w:pPr>
        <w:jc w:val="both"/>
        <w:rPr>
          <w:color w:val="000000"/>
          <w:sz w:val="22"/>
          <w:szCs w:val="22"/>
        </w:rPr>
      </w:pPr>
    </w:p>
    <w:p w:rsidR="00BF4769" w:rsidRDefault="00BF4769" w:rsidP="00BF4769">
      <w:pPr>
        <w:jc w:val="both"/>
        <w:rPr>
          <w:color w:val="000000"/>
          <w:sz w:val="22"/>
          <w:szCs w:val="22"/>
        </w:rPr>
      </w:pPr>
    </w:p>
    <w:p w:rsidR="00BF4769" w:rsidRDefault="00BF4769" w:rsidP="00BF4769">
      <w:pPr>
        <w:jc w:val="both"/>
        <w:rPr>
          <w:color w:val="000000"/>
          <w:sz w:val="22"/>
          <w:szCs w:val="22"/>
        </w:rPr>
      </w:pPr>
    </w:p>
    <w:p w:rsidR="00BF4769" w:rsidRDefault="00BF4769" w:rsidP="00BF4769">
      <w:pPr>
        <w:jc w:val="both"/>
        <w:rPr>
          <w:color w:val="000000"/>
          <w:sz w:val="22"/>
          <w:szCs w:val="22"/>
        </w:rPr>
      </w:pPr>
    </w:p>
    <w:p w:rsidR="00BF4769" w:rsidRDefault="00BF4769" w:rsidP="00BF4769">
      <w:pPr>
        <w:jc w:val="both"/>
        <w:rPr>
          <w:color w:val="000000"/>
          <w:sz w:val="22"/>
          <w:szCs w:val="22"/>
        </w:rPr>
      </w:pPr>
    </w:p>
    <w:p w:rsidR="00BF4769" w:rsidRDefault="00BF4769" w:rsidP="00BF4769">
      <w:pPr>
        <w:jc w:val="both"/>
        <w:rPr>
          <w:color w:val="000000"/>
          <w:sz w:val="22"/>
          <w:szCs w:val="22"/>
        </w:rPr>
      </w:pPr>
    </w:p>
    <w:p w:rsidR="00BF4769" w:rsidRDefault="00BF4769" w:rsidP="00BF4769">
      <w:pPr>
        <w:jc w:val="both"/>
        <w:rPr>
          <w:color w:val="000000"/>
          <w:sz w:val="22"/>
          <w:szCs w:val="22"/>
        </w:rPr>
      </w:pPr>
    </w:p>
    <w:p w:rsidR="00BF4769" w:rsidRDefault="00BF4769" w:rsidP="00BF4769">
      <w:pPr>
        <w:jc w:val="both"/>
        <w:rPr>
          <w:color w:val="000000"/>
          <w:sz w:val="22"/>
          <w:szCs w:val="22"/>
        </w:rPr>
      </w:pPr>
    </w:p>
    <w:p w:rsidR="00BF4769" w:rsidRDefault="00BF4769" w:rsidP="00BF4769">
      <w:pPr>
        <w:jc w:val="both"/>
        <w:rPr>
          <w:color w:val="000000"/>
          <w:sz w:val="22"/>
          <w:szCs w:val="22"/>
        </w:rPr>
      </w:pPr>
    </w:p>
    <w:p w:rsidR="00BF4769" w:rsidRDefault="00BF4769" w:rsidP="00BF4769">
      <w:pPr>
        <w:jc w:val="both"/>
        <w:rPr>
          <w:color w:val="000000"/>
          <w:sz w:val="22"/>
          <w:szCs w:val="22"/>
        </w:rPr>
      </w:pPr>
    </w:p>
    <w:p w:rsidR="00BF4769" w:rsidRDefault="00BF4769" w:rsidP="00BF4769">
      <w:pPr>
        <w:jc w:val="both"/>
        <w:rPr>
          <w:color w:val="000000"/>
          <w:sz w:val="22"/>
          <w:szCs w:val="22"/>
        </w:rPr>
      </w:pPr>
    </w:p>
    <w:p w:rsidR="00BF4769" w:rsidRDefault="00BF4769" w:rsidP="00BF4769">
      <w:pPr>
        <w:jc w:val="both"/>
        <w:rPr>
          <w:color w:val="000000"/>
          <w:sz w:val="22"/>
          <w:szCs w:val="22"/>
        </w:rPr>
      </w:pPr>
    </w:p>
    <w:p w:rsidR="00BF4769" w:rsidRDefault="00BF4769" w:rsidP="00BF4769">
      <w:pPr>
        <w:jc w:val="center"/>
        <w:rPr>
          <w:b/>
          <w:i/>
          <w:color w:val="000000"/>
          <w:sz w:val="22"/>
          <w:szCs w:val="22"/>
        </w:rPr>
      </w:pPr>
    </w:p>
    <w:p w:rsidR="00BF4769" w:rsidRDefault="00BF4769" w:rsidP="00BF4769">
      <w:pPr>
        <w:pStyle w:val="Recuodecorpodetexto21"/>
        <w:ind w:firstLine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ANEXO VII</w:t>
      </w:r>
    </w:p>
    <w:p w:rsidR="00BF4769" w:rsidRDefault="00BF4769" w:rsidP="00BF4769">
      <w:pPr>
        <w:jc w:val="center"/>
        <w:rPr>
          <w:b/>
          <w:i/>
          <w:color w:val="000000"/>
          <w:sz w:val="22"/>
          <w:szCs w:val="22"/>
        </w:rPr>
      </w:pPr>
    </w:p>
    <w:p w:rsidR="00BF4769" w:rsidRDefault="00BF4769" w:rsidP="00BF4769">
      <w:pPr>
        <w:autoSpaceDE w:val="0"/>
        <w:autoSpaceDN w:val="0"/>
        <w:adjustRightInd w:val="0"/>
        <w:ind w:firstLine="708"/>
        <w:rPr>
          <w:rFonts w:ascii="Times New Roman Negrito" w:hAnsi="Times New Roman Negrito"/>
          <w:sz w:val="22"/>
          <w:szCs w:val="22"/>
        </w:rPr>
      </w:pPr>
      <w:r>
        <w:rPr>
          <w:rFonts w:ascii="Times New Roman Negrito" w:hAnsi="Times New Roman Negrito"/>
          <w:sz w:val="22"/>
          <w:szCs w:val="22"/>
        </w:rPr>
        <w:t>DECLARAÇÃO DE MICROEMPRESA OU EMPRESA DE PEQUENO PORTE</w:t>
      </w:r>
    </w:p>
    <w:p w:rsidR="00BF4769" w:rsidRDefault="00BF4769" w:rsidP="00BF4769">
      <w:pPr>
        <w:autoSpaceDE w:val="0"/>
        <w:autoSpaceDN w:val="0"/>
        <w:adjustRightInd w:val="0"/>
        <w:rPr>
          <w:sz w:val="22"/>
          <w:szCs w:val="22"/>
        </w:rPr>
      </w:pPr>
    </w:p>
    <w:p w:rsidR="00BF4769" w:rsidRDefault="00BF4769" w:rsidP="00BF4769">
      <w:pPr>
        <w:pStyle w:val="Contedodatabela"/>
        <w:suppressLineNumbers w:val="0"/>
        <w:suppressAutoHyphens w:val="0"/>
        <w:autoSpaceDE w:val="0"/>
        <w:autoSpaceDN w:val="0"/>
        <w:adjustRightInd w:val="0"/>
        <w:rPr>
          <w:sz w:val="22"/>
          <w:szCs w:val="22"/>
          <w:lang w:val="pt-BR" w:eastAsia="pt-BR"/>
        </w:rPr>
      </w:pPr>
    </w:p>
    <w:p w:rsidR="00BF4769" w:rsidRDefault="00BF4769" w:rsidP="00BF4769">
      <w:pPr>
        <w:autoSpaceDE w:val="0"/>
        <w:autoSpaceDN w:val="0"/>
        <w:adjustRightInd w:val="0"/>
        <w:rPr>
          <w:sz w:val="22"/>
          <w:szCs w:val="22"/>
        </w:rPr>
      </w:pPr>
    </w:p>
    <w:p w:rsidR="00BF4769" w:rsidRDefault="00BF4769" w:rsidP="00BF476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DECLARO, sob as penas da lei, sem prejuízo das sanções previstas neste ato </w:t>
      </w:r>
      <w:proofErr w:type="spellStart"/>
      <w:r>
        <w:rPr>
          <w:sz w:val="22"/>
          <w:szCs w:val="22"/>
        </w:rPr>
        <w:t>convocatorio</w:t>
      </w:r>
      <w:proofErr w:type="spellEnd"/>
      <w:r>
        <w:rPr>
          <w:sz w:val="22"/>
          <w:szCs w:val="22"/>
        </w:rPr>
        <w:t>, que a empresa ______________________________</w:t>
      </w:r>
      <w:proofErr w:type="gramStart"/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 xml:space="preserve">denominação da pessoa jurídica), CNPJ nº ____________ ______________________________é </w:t>
      </w:r>
      <w:r>
        <w:rPr>
          <w:rFonts w:ascii="Times New Roman Negrito" w:hAnsi="Times New Roman Negrito"/>
          <w:sz w:val="22"/>
          <w:szCs w:val="22"/>
        </w:rPr>
        <w:t>microempresa ou empresa de pequeno porte</w:t>
      </w:r>
      <w:r>
        <w:rPr>
          <w:sz w:val="22"/>
          <w:szCs w:val="22"/>
        </w:rPr>
        <w:t xml:space="preserve">, nos termos do enquadramento previsto na </w:t>
      </w:r>
      <w:r>
        <w:rPr>
          <w:rFonts w:ascii="Times New Roman Negrito" w:hAnsi="Times New Roman Negrito"/>
          <w:sz w:val="22"/>
          <w:szCs w:val="22"/>
        </w:rPr>
        <w:t>Lei Complementar nº 123, de 14 de dezembro de 2006</w:t>
      </w:r>
      <w:r>
        <w:rPr>
          <w:sz w:val="22"/>
          <w:szCs w:val="22"/>
        </w:rPr>
        <w:t xml:space="preserve">, cujos termos declaro conhecer na íntegra, estando apta, portanto, a exercer o direito de preferência como critério        de  desempate no procedimento licitatório do Pregão nº _______, realizado pelo Serviço Autônomo Municipal de Saúde – </w:t>
      </w:r>
      <w:proofErr w:type="spellStart"/>
      <w:r>
        <w:rPr>
          <w:sz w:val="22"/>
          <w:szCs w:val="22"/>
        </w:rPr>
        <w:t>Sams</w:t>
      </w:r>
      <w:proofErr w:type="spellEnd"/>
      <w:r>
        <w:rPr>
          <w:sz w:val="22"/>
          <w:szCs w:val="22"/>
        </w:rPr>
        <w:t xml:space="preserve"> de Ibitinga.</w:t>
      </w:r>
    </w:p>
    <w:p w:rsidR="00BF4769" w:rsidRDefault="00BF4769" w:rsidP="00BF476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BF4769" w:rsidRDefault="00BF4769" w:rsidP="00BF4769">
      <w:pPr>
        <w:autoSpaceDE w:val="0"/>
        <w:autoSpaceDN w:val="0"/>
        <w:adjustRightInd w:val="0"/>
        <w:ind w:firstLine="708"/>
        <w:rPr>
          <w:sz w:val="22"/>
          <w:szCs w:val="22"/>
        </w:rPr>
      </w:pPr>
      <w:r>
        <w:rPr>
          <w:sz w:val="22"/>
          <w:szCs w:val="22"/>
        </w:rPr>
        <w:t>_______________________, ____ de ___________ de _____.</w:t>
      </w:r>
    </w:p>
    <w:p w:rsidR="00BF4769" w:rsidRDefault="00BF4769" w:rsidP="00BF4769">
      <w:pPr>
        <w:autoSpaceDE w:val="0"/>
        <w:autoSpaceDN w:val="0"/>
        <w:adjustRightInd w:val="0"/>
        <w:ind w:left="708" w:firstLine="708"/>
        <w:rPr>
          <w:sz w:val="22"/>
          <w:szCs w:val="22"/>
        </w:rPr>
      </w:pPr>
      <w:r>
        <w:rPr>
          <w:sz w:val="22"/>
          <w:szCs w:val="22"/>
        </w:rPr>
        <w:t>(local e data)</w:t>
      </w:r>
    </w:p>
    <w:p w:rsidR="00BF4769" w:rsidRDefault="00BF4769" w:rsidP="00BF4769">
      <w:pPr>
        <w:autoSpaceDE w:val="0"/>
        <w:autoSpaceDN w:val="0"/>
        <w:adjustRightInd w:val="0"/>
        <w:ind w:left="708" w:firstLine="708"/>
        <w:rPr>
          <w:sz w:val="22"/>
          <w:szCs w:val="22"/>
        </w:rPr>
      </w:pPr>
    </w:p>
    <w:p w:rsidR="00BF4769" w:rsidRDefault="00BF4769" w:rsidP="00BF4769">
      <w:pPr>
        <w:autoSpaceDE w:val="0"/>
        <w:autoSpaceDN w:val="0"/>
        <w:adjustRightInd w:val="0"/>
        <w:ind w:left="708" w:firstLine="708"/>
        <w:rPr>
          <w:sz w:val="22"/>
          <w:szCs w:val="22"/>
        </w:rPr>
      </w:pPr>
    </w:p>
    <w:p w:rsidR="00BF4769" w:rsidRDefault="00BF4769" w:rsidP="00BF4769">
      <w:pPr>
        <w:autoSpaceDE w:val="0"/>
        <w:autoSpaceDN w:val="0"/>
        <w:adjustRightInd w:val="0"/>
        <w:ind w:left="708" w:firstLine="708"/>
        <w:rPr>
          <w:sz w:val="22"/>
          <w:szCs w:val="22"/>
        </w:rPr>
      </w:pPr>
    </w:p>
    <w:p w:rsidR="00BF4769" w:rsidRDefault="00BF4769" w:rsidP="00BF4769">
      <w:pPr>
        <w:autoSpaceDE w:val="0"/>
        <w:autoSpaceDN w:val="0"/>
        <w:adjustRightInd w:val="0"/>
        <w:ind w:left="708" w:firstLine="708"/>
        <w:rPr>
          <w:sz w:val="22"/>
          <w:szCs w:val="22"/>
        </w:rPr>
      </w:pPr>
    </w:p>
    <w:p w:rsidR="00BF4769" w:rsidRDefault="00BF4769" w:rsidP="00BF476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_____________________________________________________-</w:t>
      </w:r>
    </w:p>
    <w:p w:rsidR="00BF4769" w:rsidRDefault="00BF4769" w:rsidP="00BF476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(nome e ass. Do representante legal</w:t>
      </w:r>
      <w:proofErr w:type="gramStart"/>
      <w:r>
        <w:rPr>
          <w:sz w:val="22"/>
          <w:szCs w:val="22"/>
        </w:rPr>
        <w:t>)</w:t>
      </w:r>
      <w:proofErr w:type="gramEnd"/>
    </w:p>
    <w:p w:rsidR="00BF4769" w:rsidRDefault="00BF4769" w:rsidP="00BF4769">
      <w:pPr>
        <w:rPr>
          <w:sz w:val="22"/>
          <w:szCs w:val="22"/>
        </w:rPr>
      </w:pPr>
    </w:p>
    <w:p w:rsidR="00BF4769" w:rsidRDefault="00BF4769" w:rsidP="00BF4769">
      <w:pPr>
        <w:rPr>
          <w:sz w:val="22"/>
          <w:szCs w:val="22"/>
        </w:rPr>
      </w:pPr>
    </w:p>
    <w:p w:rsidR="00BF4769" w:rsidRDefault="00BF4769" w:rsidP="00BF4769">
      <w:pPr>
        <w:rPr>
          <w:sz w:val="22"/>
          <w:szCs w:val="22"/>
        </w:rPr>
      </w:pPr>
    </w:p>
    <w:p w:rsidR="00BF4769" w:rsidRDefault="00BF4769" w:rsidP="00BF4769">
      <w:pPr>
        <w:rPr>
          <w:sz w:val="22"/>
          <w:szCs w:val="22"/>
        </w:rPr>
      </w:pPr>
    </w:p>
    <w:p w:rsidR="00BF4769" w:rsidRDefault="00BF4769" w:rsidP="00BF4769">
      <w:pPr>
        <w:rPr>
          <w:sz w:val="22"/>
          <w:szCs w:val="22"/>
        </w:rPr>
      </w:pPr>
    </w:p>
    <w:p w:rsidR="00BF4769" w:rsidRDefault="00BF4769" w:rsidP="00BF4769">
      <w:pPr>
        <w:rPr>
          <w:sz w:val="22"/>
          <w:szCs w:val="22"/>
        </w:rPr>
      </w:pPr>
    </w:p>
    <w:p w:rsidR="00BF4769" w:rsidRDefault="00BF4769" w:rsidP="00BF4769">
      <w:pPr>
        <w:rPr>
          <w:sz w:val="22"/>
          <w:szCs w:val="22"/>
        </w:rPr>
      </w:pPr>
    </w:p>
    <w:p w:rsidR="00BF4769" w:rsidRDefault="00BF4769" w:rsidP="00BF4769">
      <w:pPr>
        <w:rPr>
          <w:sz w:val="22"/>
          <w:szCs w:val="22"/>
        </w:rPr>
      </w:pPr>
    </w:p>
    <w:p w:rsidR="00BF4769" w:rsidRDefault="00BF4769" w:rsidP="00BF4769">
      <w:pPr>
        <w:rPr>
          <w:sz w:val="22"/>
          <w:szCs w:val="22"/>
        </w:rPr>
      </w:pPr>
    </w:p>
    <w:p w:rsidR="00BF4769" w:rsidRDefault="00BF4769" w:rsidP="00BF4769">
      <w:pPr>
        <w:rPr>
          <w:sz w:val="22"/>
          <w:szCs w:val="22"/>
        </w:rPr>
      </w:pPr>
    </w:p>
    <w:p w:rsidR="00BF4769" w:rsidRDefault="00BF4769" w:rsidP="00BF4769">
      <w:pPr>
        <w:rPr>
          <w:sz w:val="22"/>
          <w:szCs w:val="22"/>
        </w:rPr>
      </w:pPr>
    </w:p>
    <w:p w:rsidR="00BF4769" w:rsidRDefault="00BF4769" w:rsidP="00BF4769">
      <w:pPr>
        <w:rPr>
          <w:sz w:val="22"/>
          <w:szCs w:val="22"/>
        </w:rPr>
      </w:pPr>
    </w:p>
    <w:p w:rsidR="00BF4769" w:rsidRDefault="00BF4769" w:rsidP="00BF4769">
      <w:pPr>
        <w:rPr>
          <w:sz w:val="22"/>
          <w:szCs w:val="22"/>
        </w:rPr>
      </w:pPr>
    </w:p>
    <w:p w:rsidR="00BF4769" w:rsidRDefault="00BF4769" w:rsidP="00BF4769">
      <w:pPr>
        <w:rPr>
          <w:sz w:val="22"/>
          <w:szCs w:val="22"/>
        </w:rPr>
      </w:pPr>
    </w:p>
    <w:p w:rsidR="00BF4769" w:rsidRDefault="00BF4769" w:rsidP="00BF4769">
      <w:pPr>
        <w:rPr>
          <w:sz w:val="22"/>
          <w:szCs w:val="22"/>
        </w:rPr>
      </w:pPr>
    </w:p>
    <w:p w:rsidR="00BF4769" w:rsidRDefault="00BF4769" w:rsidP="00BF4769">
      <w:pPr>
        <w:rPr>
          <w:sz w:val="22"/>
          <w:szCs w:val="22"/>
        </w:rPr>
      </w:pPr>
    </w:p>
    <w:p w:rsidR="00BF4769" w:rsidRDefault="00BF4769" w:rsidP="00BF4769">
      <w:pPr>
        <w:rPr>
          <w:sz w:val="22"/>
          <w:szCs w:val="22"/>
        </w:rPr>
      </w:pPr>
    </w:p>
    <w:p w:rsidR="00BF4769" w:rsidRDefault="00BF4769" w:rsidP="00BF4769">
      <w:pPr>
        <w:rPr>
          <w:sz w:val="22"/>
          <w:szCs w:val="22"/>
        </w:rPr>
      </w:pPr>
    </w:p>
    <w:p w:rsidR="00BF4769" w:rsidRDefault="00BF4769" w:rsidP="00BF4769">
      <w:pPr>
        <w:rPr>
          <w:sz w:val="22"/>
          <w:szCs w:val="22"/>
        </w:rPr>
      </w:pPr>
    </w:p>
    <w:p w:rsidR="00BF4769" w:rsidRDefault="00BF4769" w:rsidP="00BF4769">
      <w:pPr>
        <w:rPr>
          <w:sz w:val="22"/>
          <w:szCs w:val="22"/>
        </w:rPr>
      </w:pPr>
    </w:p>
    <w:p w:rsidR="00BF4769" w:rsidRDefault="00BF4769" w:rsidP="00BF4769">
      <w:pPr>
        <w:rPr>
          <w:sz w:val="22"/>
          <w:szCs w:val="22"/>
        </w:rPr>
      </w:pPr>
    </w:p>
    <w:p w:rsidR="00BF4769" w:rsidRDefault="00BF4769" w:rsidP="00BF4769">
      <w:pPr>
        <w:rPr>
          <w:sz w:val="22"/>
          <w:szCs w:val="22"/>
        </w:rPr>
      </w:pPr>
    </w:p>
    <w:p w:rsidR="00BF4769" w:rsidRDefault="00BF4769" w:rsidP="00BF4769">
      <w:pPr>
        <w:rPr>
          <w:sz w:val="22"/>
          <w:szCs w:val="22"/>
        </w:rPr>
      </w:pPr>
    </w:p>
    <w:p w:rsidR="00BF4769" w:rsidRDefault="00BF4769" w:rsidP="00BF4769">
      <w:pPr>
        <w:rPr>
          <w:sz w:val="22"/>
          <w:szCs w:val="22"/>
        </w:rPr>
      </w:pPr>
    </w:p>
    <w:p w:rsidR="00BF4769" w:rsidRDefault="00BF4769" w:rsidP="00BF4769">
      <w:pPr>
        <w:rPr>
          <w:sz w:val="22"/>
          <w:szCs w:val="22"/>
        </w:rPr>
      </w:pPr>
    </w:p>
    <w:p w:rsidR="00BF4769" w:rsidRDefault="00BF4769" w:rsidP="00BF4769">
      <w:pPr>
        <w:rPr>
          <w:sz w:val="22"/>
          <w:szCs w:val="22"/>
        </w:rPr>
      </w:pPr>
    </w:p>
    <w:p w:rsidR="00BF4769" w:rsidRDefault="00BF4769" w:rsidP="00BF4769"/>
    <w:p w:rsidR="00E340D4" w:rsidRDefault="00E340D4"/>
    <w:sectPr w:rsidR="00E340D4" w:rsidSect="00E340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Negri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F4769"/>
    <w:rsid w:val="001D4023"/>
    <w:rsid w:val="003315B7"/>
    <w:rsid w:val="004F1982"/>
    <w:rsid w:val="005A0788"/>
    <w:rsid w:val="00871C12"/>
    <w:rsid w:val="00BF4769"/>
    <w:rsid w:val="00E3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F4769"/>
    <w:pPr>
      <w:keepNext/>
      <w:tabs>
        <w:tab w:val="num" w:pos="360"/>
      </w:tabs>
      <w:suppressAutoHyphens/>
      <w:jc w:val="center"/>
      <w:outlineLvl w:val="1"/>
    </w:pPr>
    <w:rPr>
      <w:sz w:val="36"/>
      <w:lang w:eastAsia="ar-SA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F4769"/>
    <w:pPr>
      <w:keepNext/>
      <w:tabs>
        <w:tab w:val="num" w:pos="360"/>
      </w:tabs>
      <w:suppressAutoHyphens/>
      <w:jc w:val="center"/>
      <w:outlineLvl w:val="2"/>
    </w:pPr>
    <w:rPr>
      <w:rFonts w:ascii="Arial" w:hAnsi="Arial"/>
      <w:i/>
      <w:iCs/>
      <w:color w:val="000000"/>
      <w:sz w:val="22"/>
      <w:lang w:eastAsia="ar-SA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F4769"/>
    <w:pPr>
      <w:keepNext/>
      <w:tabs>
        <w:tab w:val="num" w:pos="360"/>
      </w:tabs>
      <w:suppressAutoHyphens/>
      <w:jc w:val="both"/>
      <w:outlineLvl w:val="4"/>
    </w:pPr>
    <w:rPr>
      <w:rFonts w:ascii="Arial" w:hAnsi="Arial"/>
      <w:b/>
      <w:color w:val="0000FF"/>
      <w:sz w:val="22"/>
      <w:szCs w:val="20"/>
      <w:lang w:eastAsia="ar-SA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F4769"/>
    <w:pPr>
      <w:keepNext/>
      <w:tabs>
        <w:tab w:val="num" w:pos="360"/>
      </w:tabs>
      <w:suppressAutoHyphens/>
      <w:ind w:left="1440"/>
      <w:jc w:val="both"/>
      <w:outlineLvl w:val="5"/>
    </w:pPr>
    <w:rPr>
      <w:b/>
      <w:bCs/>
      <w:lang w:eastAsia="ar-SA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F4769"/>
    <w:pPr>
      <w:keepNext/>
      <w:tabs>
        <w:tab w:val="num" w:pos="360"/>
      </w:tabs>
      <w:suppressAutoHyphens/>
      <w:ind w:left="1440"/>
      <w:jc w:val="both"/>
      <w:outlineLvl w:val="7"/>
    </w:pPr>
    <w:rPr>
      <w:b/>
      <w:bCs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BF4769"/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BF4769"/>
    <w:rPr>
      <w:rFonts w:ascii="Arial" w:eastAsia="Times New Roman" w:hAnsi="Arial" w:cs="Times New Roman"/>
      <w:i/>
      <w:iCs/>
      <w:color w:val="000000"/>
      <w:szCs w:val="24"/>
      <w:lang w:eastAsia="ar-SA"/>
    </w:rPr>
  </w:style>
  <w:style w:type="character" w:customStyle="1" w:styleId="Ttulo5Char">
    <w:name w:val="Título 5 Char"/>
    <w:basedOn w:val="Fontepargpadro"/>
    <w:link w:val="Ttulo5"/>
    <w:semiHidden/>
    <w:rsid w:val="00BF4769"/>
    <w:rPr>
      <w:rFonts w:ascii="Arial" w:eastAsia="Times New Roman" w:hAnsi="Arial" w:cs="Times New Roman"/>
      <w:b/>
      <w:color w:val="0000FF"/>
      <w:szCs w:val="20"/>
      <w:lang w:eastAsia="ar-SA"/>
    </w:rPr>
  </w:style>
  <w:style w:type="character" w:customStyle="1" w:styleId="Ttulo6Char">
    <w:name w:val="Título 6 Char"/>
    <w:basedOn w:val="Fontepargpadro"/>
    <w:link w:val="Ttulo6"/>
    <w:semiHidden/>
    <w:rsid w:val="00BF476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semiHidden/>
    <w:rsid w:val="00BF476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Fontepargpadro"/>
    <w:semiHidden/>
    <w:unhideWhenUsed/>
    <w:rsid w:val="00BF4769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BF4769"/>
    <w:pPr>
      <w:suppressAutoHyphens/>
      <w:jc w:val="both"/>
    </w:pPr>
    <w:rPr>
      <w:sz w:val="22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BF4769"/>
    <w:rPr>
      <w:rFonts w:ascii="Times New Roman" w:eastAsia="Times New Roman" w:hAnsi="Times New Roman" w:cs="Times New Roman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unhideWhenUsed/>
    <w:rsid w:val="00BF4769"/>
    <w:pPr>
      <w:suppressAutoHyphens/>
      <w:ind w:firstLine="1416"/>
      <w:jc w:val="both"/>
    </w:pPr>
    <w:rPr>
      <w:rFonts w:ascii="Arial" w:hAnsi="Arial" w:cs="Arial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F4769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BF4769"/>
    <w:pPr>
      <w:suppressAutoHyphens/>
      <w:jc w:val="both"/>
    </w:pPr>
    <w:rPr>
      <w:lang w:eastAsia="ar-SA"/>
    </w:rPr>
  </w:style>
  <w:style w:type="paragraph" w:customStyle="1" w:styleId="Contedodatabela">
    <w:name w:val="Conteúdo da tabela"/>
    <w:basedOn w:val="Normal"/>
    <w:rsid w:val="00BF4769"/>
    <w:pPr>
      <w:suppressLineNumbers/>
      <w:suppressAutoHyphens/>
    </w:pPr>
    <w:rPr>
      <w:lang w:val="en-US" w:eastAsia="ar-SA"/>
    </w:rPr>
  </w:style>
  <w:style w:type="paragraph" w:customStyle="1" w:styleId="Recuodecorpodetexto21">
    <w:name w:val="Recuo de corpo de texto 21"/>
    <w:basedOn w:val="Normal"/>
    <w:rsid w:val="00BF4769"/>
    <w:pPr>
      <w:suppressAutoHyphens/>
      <w:ind w:firstLine="1440"/>
      <w:jc w:val="both"/>
    </w:pPr>
    <w:rPr>
      <w:lang w:eastAsia="ar-SA"/>
    </w:rPr>
  </w:style>
  <w:style w:type="paragraph" w:customStyle="1" w:styleId="Corpodetexto31">
    <w:name w:val="Corpo de texto 31"/>
    <w:basedOn w:val="Normal"/>
    <w:rsid w:val="00BF4769"/>
    <w:pPr>
      <w:suppressAutoHyphens/>
      <w:jc w:val="both"/>
    </w:pPr>
    <w:rPr>
      <w:rFonts w:ascii="Arial" w:hAnsi="Arial"/>
      <w:color w:val="FF0000"/>
      <w:sz w:val="22"/>
      <w:lang w:eastAsia="ar-SA"/>
    </w:rPr>
  </w:style>
  <w:style w:type="table" w:styleId="Tabelacomgrade">
    <w:name w:val="Table Grid"/>
    <w:basedOn w:val="Tabelanormal"/>
    <w:rsid w:val="00BF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bitinga.sp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&#250;de-sams@uol.com.br" TargetMode="External"/><Relationship Id="rId5" Type="http://schemas.openxmlformats.org/officeDocument/2006/relationships/hyperlink" Target="mailto:gentilsams_licitacoes@yahoo.com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6334</Words>
  <Characters>34206</Characters>
  <Application>Microsoft Office Word</Application>
  <DocSecurity>0</DocSecurity>
  <Lines>285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</dc:creator>
  <cp:keywords/>
  <dc:description/>
  <cp:lastModifiedBy>Sams</cp:lastModifiedBy>
  <cp:revision>3</cp:revision>
  <cp:lastPrinted>2013-04-22T17:30:00Z</cp:lastPrinted>
  <dcterms:created xsi:type="dcterms:W3CDTF">2013-04-18T10:08:00Z</dcterms:created>
  <dcterms:modified xsi:type="dcterms:W3CDTF">2013-04-22T19:01:00Z</dcterms:modified>
</cp:coreProperties>
</file>